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39BB" w14:textId="77777777" w:rsidR="00B83868" w:rsidRPr="00173B83" w:rsidRDefault="00B83868" w:rsidP="00173B83">
      <w:pPr>
        <w:shd w:val="clear" w:color="auto" w:fill="FFFFFF"/>
        <w:spacing w:line="276" w:lineRule="auto"/>
        <w:ind w:left="5387" w:firstLine="567"/>
        <w:rPr>
          <w:sz w:val="24"/>
          <w:szCs w:val="24"/>
        </w:rPr>
      </w:pPr>
      <w:r w:rsidRPr="00173B83">
        <w:rPr>
          <w:sz w:val="24"/>
          <w:szCs w:val="24"/>
        </w:rPr>
        <w:t>PATVIRTINTA</w:t>
      </w:r>
    </w:p>
    <w:p w14:paraId="0E4ED72B" w14:textId="77777777" w:rsidR="00B57D83" w:rsidRPr="00173B83" w:rsidRDefault="00B83868" w:rsidP="00173B83">
      <w:pPr>
        <w:shd w:val="clear" w:color="auto" w:fill="FFFFFF"/>
        <w:spacing w:line="276" w:lineRule="auto"/>
        <w:ind w:left="5387" w:firstLine="567"/>
        <w:rPr>
          <w:sz w:val="24"/>
          <w:szCs w:val="24"/>
        </w:rPr>
      </w:pPr>
      <w:r w:rsidRPr="00173B83">
        <w:rPr>
          <w:sz w:val="24"/>
          <w:szCs w:val="24"/>
        </w:rPr>
        <w:t xml:space="preserve">VšĮ Vilkaviškio ligoninės </w:t>
      </w:r>
      <w:r w:rsidR="00B57D83" w:rsidRPr="00173B83">
        <w:rPr>
          <w:sz w:val="24"/>
          <w:szCs w:val="24"/>
        </w:rPr>
        <w:t>direktoriaus</w:t>
      </w:r>
    </w:p>
    <w:p w14:paraId="5EA37933" w14:textId="64F706AE" w:rsidR="00B83868" w:rsidRPr="00173B83" w:rsidRDefault="00B83868" w:rsidP="00173B83">
      <w:pPr>
        <w:shd w:val="clear" w:color="auto" w:fill="FFFFFF"/>
        <w:spacing w:line="276" w:lineRule="auto"/>
        <w:ind w:left="6096" w:hanging="142"/>
        <w:rPr>
          <w:sz w:val="24"/>
          <w:szCs w:val="24"/>
        </w:rPr>
      </w:pPr>
      <w:r w:rsidRPr="00173B83">
        <w:rPr>
          <w:sz w:val="24"/>
          <w:szCs w:val="24"/>
        </w:rPr>
        <w:t>2022 m. sausio 2</w:t>
      </w:r>
      <w:r w:rsidR="003820FC">
        <w:rPr>
          <w:sz w:val="24"/>
          <w:szCs w:val="24"/>
        </w:rPr>
        <w:t>8</w:t>
      </w:r>
      <w:r w:rsidRPr="00173B83">
        <w:rPr>
          <w:sz w:val="24"/>
          <w:szCs w:val="24"/>
        </w:rPr>
        <w:t xml:space="preserve"> d. įsakymu Nr.</w:t>
      </w:r>
      <w:r w:rsidR="00B57D83" w:rsidRPr="00173B83">
        <w:rPr>
          <w:sz w:val="24"/>
          <w:szCs w:val="24"/>
        </w:rPr>
        <w:t xml:space="preserve"> </w:t>
      </w:r>
      <w:r w:rsidRPr="00173B83">
        <w:rPr>
          <w:sz w:val="24"/>
          <w:szCs w:val="24"/>
        </w:rPr>
        <w:t>V-</w:t>
      </w:r>
      <w:r w:rsidR="003820FC">
        <w:rPr>
          <w:sz w:val="24"/>
          <w:szCs w:val="24"/>
        </w:rPr>
        <w:t>8</w:t>
      </w:r>
    </w:p>
    <w:p w14:paraId="406D7132" w14:textId="77777777" w:rsidR="00B83868" w:rsidRPr="00425061" w:rsidRDefault="00B83868" w:rsidP="00B83868">
      <w:pPr>
        <w:shd w:val="clear" w:color="auto" w:fill="FFFFFF"/>
        <w:spacing w:line="360" w:lineRule="auto"/>
        <w:jc w:val="center"/>
        <w:rPr>
          <w:b/>
          <w:sz w:val="24"/>
          <w:szCs w:val="24"/>
        </w:rPr>
      </w:pPr>
    </w:p>
    <w:p w14:paraId="0BCFE2CE" w14:textId="77777777" w:rsidR="00B83868" w:rsidRDefault="00B83868" w:rsidP="00173B83">
      <w:pPr>
        <w:shd w:val="clear" w:color="auto" w:fill="FFFFFF"/>
        <w:spacing w:line="276" w:lineRule="auto"/>
        <w:jc w:val="center"/>
        <w:rPr>
          <w:b/>
          <w:sz w:val="24"/>
          <w:szCs w:val="24"/>
        </w:rPr>
      </w:pPr>
      <w:r w:rsidRPr="00220D6F">
        <w:rPr>
          <w:b/>
          <w:sz w:val="24"/>
          <w:szCs w:val="24"/>
        </w:rPr>
        <w:t xml:space="preserve">VIEŠOSIOS ĮSTAIGOS VILKAVIŠKIO LIGONINĖS </w:t>
      </w:r>
    </w:p>
    <w:p w14:paraId="419C5292" w14:textId="75B344C5" w:rsidR="00B83868" w:rsidRDefault="00B83868" w:rsidP="00173B83">
      <w:pPr>
        <w:shd w:val="clear" w:color="auto" w:fill="FFFFFF"/>
        <w:spacing w:line="276" w:lineRule="auto"/>
        <w:jc w:val="center"/>
        <w:rPr>
          <w:b/>
          <w:sz w:val="24"/>
          <w:szCs w:val="24"/>
        </w:rPr>
      </w:pPr>
      <w:r w:rsidRPr="00220D6F">
        <w:rPr>
          <w:b/>
          <w:sz w:val="24"/>
          <w:szCs w:val="24"/>
        </w:rPr>
        <w:t>KORUPCIJOS PREVENCIJOS PROGRAMA 20</w:t>
      </w:r>
      <w:r>
        <w:rPr>
          <w:b/>
          <w:sz w:val="24"/>
          <w:szCs w:val="24"/>
        </w:rPr>
        <w:t xml:space="preserve">22 </w:t>
      </w:r>
      <w:r w:rsidRPr="00220D6F">
        <w:rPr>
          <w:b/>
          <w:sz w:val="24"/>
          <w:szCs w:val="24"/>
        </w:rPr>
        <w:t xml:space="preserve">M. </w:t>
      </w:r>
    </w:p>
    <w:p w14:paraId="79621D4B" w14:textId="77777777" w:rsidR="00173B83" w:rsidRPr="00220D6F" w:rsidRDefault="00173B83" w:rsidP="00173B83">
      <w:pPr>
        <w:shd w:val="clear" w:color="auto" w:fill="FFFFFF"/>
        <w:spacing w:line="276" w:lineRule="auto"/>
        <w:jc w:val="center"/>
        <w:rPr>
          <w:b/>
          <w:sz w:val="24"/>
          <w:szCs w:val="24"/>
        </w:rPr>
      </w:pPr>
    </w:p>
    <w:p w14:paraId="3946D68E" w14:textId="4D7A6FFF" w:rsidR="00B83868" w:rsidRPr="00173B83" w:rsidRDefault="00B83868" w:rsidP="00173B83">
      <w:pPr>
        <w:numPr>
          <w:ilvl w:val="0"/>
          <w:numId w:val="1"/>
        </w:numPr>
        <w:shd w:val="clear" w:color="auto" w:fill="FFFFFF"/>
        <w:spacing w:line="360" w:lineRule="auto"/>
        <w:jc w:val="center"/>
        <w:rPr>
          <w:b/>
          <w:bCs/>
          <w:sz w:val="24"/>
          <w:szCs w:val="24"/>
        </w:rPr>
      </w:pPr>
      <w:r w:rsidRPr="00220D6F">
        <w:rPr>
          <w:b/>
          <w:bCs/>
          <w:sz w:val="24"/>
          <w:szCs w:val="24"/>
        </w:rPr>
        <w:t>BENDROSIOS NUOSTATOS</w:t>
      </w:r>
    </w:p>
    <w:p w14:paraId="6DA1EABD" w14:textId="77777777" w:rsidR="00B83868" w:rsidRPr="00220D6F" w:rsidRDefault="00B83868" w:rsidP="00B83868">
      <w:pPr>
        <w:pStyle w:val="Sraopastraipa"/>
        <w:numPr>
          <w:ilvl w:val="0"/>
          <w:numId w:val="2"/>
        </w:numPr>
        <w:shd w:val="clear" w:color="auto" w:fill="FFFFFF"/>
        <w:tabs>
          <w:tab w:val="left" w:pos="284"/>
          <w:tab w:val="left" w:pos="567"/>
        </w:tabs>
        <w:spacing w:line="360" w:lineRule="auto"/>
        <w:ind w:left="-851" w:right="29" w:firstLine="851"/>
        <w:jc w:val="both"/>
        <w:rPr>
          <w:b/>
          <w:bCs/>
          <w:spacing w:val="-22"/>
          <w:sz w:val="24"/>
          <w:szCs w:val="24"/>
        </w:rPr>
      </w:pPr>
      <w:r w:rsidRPr="00220D6F">
        <w:rPr>
          <w:sz w:val="24"/>
          <w:szCs w:val="24"/>
        </w:rPr>
        <w:t>Korupcijos prevencijos programos (toliau - Programa) paskirtis - užtikrinti ilgalaikę, veiksmingą ir kryptingą korupcijos prevenciją ir kontrolę ligoninėje;</w:t>
      </w:r>
    </w:p>
    <w:p w14:paraId="77B736BD" w14:textId="6F95C06E" w:rsidR="00B83868" w:rsidRPr="00220D6F" w:rsidRDefault="00B83868" w:rsidP="00B83868">
      <w:pPr>
        <w:pStyle w:val="Sraopastraipa"/>
        <w:numPr>
          <w:ilvl w:val="0"/>
          <w:numId w:val="2"/>
        </w:numPr>
        <w:shd w:val="clear" w:color="auto" w:fill="FFFFFF"/>
        <w:tabs>
          <w:tab w:val="left" w:pos="284"/>
        </w:tabs>
        <w:spacing w:line="360" w:lineRule="auto"/>
        <w:ind w:left="-851" w:right="29" w:firstLine="851"/>
        <w:jc w:val="both"/>
        <w:rPr>
          <w:b/>
          <w:bCs/>
          <w:spacing w:val="-22"/>
          <w:sz w:val="24"/>
          <w:szCs w:val="24"/>
        </w:rPr>
      </w:pPr>
      <w:r w:rsidRPr="00220D6F">
        <w:rPr>
          <w:sz w:val="24"/>
          <w:szCs w:val="24"/>
        </w:rPr>
        <w:t>Programa orientuota į korupcijos rizikos veiksnių mažinimą ir šalinimą, taip pat korupcijos rizikos veiksnių valdymą</w:t>
      </w:r>
      <w:r w:rsidR="008A317B">
        <w:rPr>
          <w:sz w:val="24"/>
          <w:szCs w:val="24"/>
        </w:rPr>
        <w:t xml:space="preserve"> bei prevencija;</w:t>
      </w:r>
    </w:p>
    <w:p w14:paraId="4ABBE805" w14:textId="768C09C6" w:rsidR="00B83868" w:rsidRPr="00086BB0" w:rsidRDefault="00B83868" w:rsidP="00B83868">
      <w:pPr>
        <w:pStyle w:val="Sraopastraipa"/>
        <w:numPr>
          <w:ilvl w:val="0"/>
          <w:numId w:val="2"/>
        </w:numPr>
        <w:shd w:val="clear" w:color="auto" w:fill="FFFFFF"/>
        <w:tabs>
          <w:tab w:val="left" w:pos="284"/>
        </w:tabs>
        <w:spacing w:line="360" w:lineRule="auto"/>
        <w:ind w:left="-851" w:right="29" w:firstLine="851"/>
        <w:jc w:val="both"/>
        <w:rPr>
          <w:b/>
          <w:bCs/>
          <w:spacing w:val="-22"/>
          <w:sz w:val="24"/>
          <w:szCs w:val="24"/>
        </w:rPr>
      </w:pPr>
      <w:r w:rsidRPr="00086BB0">
        <w:rPr>
          <w:sz w:val="24"/>
          <w:szCs w:val="24"/>
        </w:rPr>
        <w:t>Korupcijos prevencijos sveikatos sistemoje programa parengta vadovaujantis Lietuvos Respublikos Korupcijos prevencijos 2002 m. gegužės 28 d. įstatymu Nr. IX-904 su aktualiomis įstatymo redakcijomis; Lietuvos Respublikos Sveikatos apsaugos ministro</w:t>
      </w:r>
      <w:r w:rsidR="00B62C25">
        <w:rPr>
          <w:sz w:val="24"/>
          <w:szCs w:val="24"/>
        </w:rPr>
        <w:t xml:space="preserve"> 2020 m. lapkričio 6 d. įsakymu Nr. V-2521 </w:t>
      </w:r>
      <w:r w:rsidR="00B62C25" w:rsidRPr="00B62C25">
        <w:rPr>
          <w:sz w:val="24"/>
          <w:szCs w:val="24"/>
        </w:rPr>
        <w:t>„</w:t>
      </w:r>
      <w:r w:rsidR="00B62C25" w:rsidRPr="00B62C25">
        <w:rPr>
          <w:color w:val="000000"/>
          <w:sz w:val="24"/>
          <w:szCs w:val="24"/>
        </w:rPr>
        <w:t xml:space="preserve">Šakinę korupcijos prevencijos sveikatos priežiūros sistemoje 2020–2022 metų programos </w:t>
      </w:r>
      <w:r w:rsidRPr="00B62C25">
        <w:rPr>
          <w:sz w:val="24"/>
          <w:szCs w:val="24"/>
        </w:rPr>
        <w:t>patvirtinimo”</w:t>
      </w:r>
      <w:r w:rsidRPr="00086BB0">
        <w:rPr>
          <w:sz w:val="24"/>
          <w:szCs w:val="24"/>
        </w:rPr>
        <w:t xml:space="preserve"> ir vėlesniais pakeitimais.</w:t>
      </w:r>
      <w:r w:rsidRPr="00086BB0">
        <w:rPr>
          <w:spacing w:val="-1"/>
          <w:sz w:val="24"/>
          <w:szCs w:val="24"/>
        </w:rPr>
        <w:t xml:space="preserve"> </w:t>
      </w:r>
    </w:p>
    <w:p w14:paraId="25C0EF4B" w14:textId="77777777" w:rsidR="00B83868" w:rsidRPr="00220D6F" w:rsidRDefault="00B83868" w:rsidP="00B83868">
      <w:pPr>
        <w:pStyle w:val="Sraopastraipa"/>
        <w:numPr>
          <w:ilvl w:val="0"/>
          <w:numId w:val="2"/>
        </w:numPr>
        <w:shd w:val="clear" w:color="auto" w:fill="FFFFFF"/>
        <w:tabs>
          <w:tab w:val="left" w:pos="259"/>
        </w:tabs>
        <w:spacing w:line="360" w:lineRule="auto"/>
        <w:ind w:right="29"/>
        <w:jc w:val="both"/>
        <w:rPr>
          <w:b/>
          <w:bCs/>
          <w:spacing w:val="-22"/>
          <w:sz w:val="24"/>
          <w:szCs w:val="24"/>
        </w:rPr>
      </w:pPr>
      <w:r w:rsidRPr="00220D6F">
        <w:rPr>
          <w:spacing w:val="-1"/>
          <w:sz w:val="24"/>
          <w:szCs w:val="24"/>
        </w:rPr>
        <w:t>Programoje vartojamos sąvokos:</w:t>
      </w:r>
    </w:p>
    <w:p w14:paraId="75A8E42A" w14:textId="77777777" w:rsidR="00B83868" w:rsidRPr="00220D6F" w:rsidRDefault="00B83868" w:rsidP="00B83868">
      <w:pPr>
        <w:pStyle w:val="Sraopastraipa"/>
        <w:numPr>
          <w:ilvl w:val="1"/>
          <w:numId w:val="2"/>
        </w:numPr>
        <w:shd w:val="clear" w:color="auto" w:fill="FFFFFF"/>
        <w:tabs>
          <w:tab w:val="left" w:pos="259"/>
          <w:tab w:val="left" w:pos="567"/>
          <w:tab w:val="left" w:pos="851"/>
        </w:tabs>
        <w:spacing w:line="360" w:lineRule="auto"/>
        <w:ind w:left="-851" w:right="29" w:firstLine="851"/>
        <w:jc w:val="both"/>
        <w:rPr>
          <w:b/>
          <w:bCs/>
          <w:spacing w:val="-22"/>
          <w:sz w:val="24"/>
          <w:szCs w:val="24"/>
        </w:rPr>
      </w:pPr>
      <w:r w:rsidRPr="00220D6F">
        <w:rPr>
          <w:sz w:val="24"/>
          <w:szCs w:val="24"/>
        </w:rPr>
        <w:t>Korupcijos prevencija - galimos korupcijos priežasčių, sąlygų atskleidimas ir šalinimas, įgyvendinant korupcijos prevencijos programos vykdymo priemonių planą, taip pat poveikis sveikatos priežiūros darbuotojams, siekiant atgrasinti nuo galimos korupcinio pobūdžio nusikalstamos veiko</w:t>
      </w:r>
      <w:r w:rsidRPr="00220D6F">
        <w:rPr>
          <w:spacing w:val="-14"/>
          <w:sz w:val="24"/>
          <w:szCs w:val="24"/>
        </w:rPr>
        <w:t>s;</w:t>
      </w:r>
    </w:p>
    <w:p w14:paraId="6B4609E1" w14:textId="77777777" w:rsidR="00B83868" w:rsidRPr="00220D6F" w:rsidRDefault="00B83868" w:rsidP="00B83868">
      <w:pPr>
        <w:pStyle w:val="Sraopastraipa"/>
        <w:numPr>
          <w:ilvl w:val="1"/>
          <w:numId w:val="2"/>
        </w:numPr>
        <w:shd w:val="clear" w:color="auto" w:fill="FFFFFF"/>
        <w:tabs>
          <w:tab w:val="left" w:pos="259"/>
          <w:tab w:val="left" w:pos="567"/>
        </w:tabs>
        <w:spacing w:line="360" w:lineRule="auto"/>
        <w:ind w:left="-851" w:right="29" w:firstLine="851"/>
        <w:jc w:val="both"/>
        <w:rPr>
          <w:b/>
          <w:bCs/>
          <w:spacing w:val="-22"/>
          <w:sz w:val="24"/>
          <w:szCs w:val="24"/>
        </w:rPr>
      </w:pPr>
      <w:r w:rsidRPr="00220D6F">
        <w:rPr>
          <w:bCs/>
          <w:sz w:val="24"/>
          <w:szCs w:val="24"/>
        </w:rPr>
        <w:t xml:space="preserve">Korupcija </w:t>
      </w:r>
      <w:r w:rsidRPr="00220D6F">
        <w:rPr>
          <w:sz w:val="24"/>
          <w:szCs w:val="24"/>
        </w:rPr>
        <w:t>- bet koks valstybės tarnautojo ar jam prilyginto asmens elgesys, neatitinkantis jiems suteiktų įgaliojimų ar nustatytų elgesio standartų, ar tokio elgesio skatinimas siekiant naudos sau ar kitiems asmenims ir taip pakenkiant asmenų ir valstybės interesams;</w:t>
      </w:r>
    </w:p>
    <w:p w14:paraId="78F5E8DB" w14:textId="77777777" w:rsidR="00B83868" w:rsidRPr="00220D6F" w:rsidRDefault="00B83868" w:rsidP="00B83868">
      <w:pPr>
        <w:pStyle w:val="Sraopastraipa"/>
        <w:numPr>
          <w:ilvl w:val="1"/>
          <w:numId w:val="2"/>
        </w:numPr>
        <w:shd w:val="clear" w:color="auto" w:fill="FFFFFF"/>
        <w:tabs>
          <w:tab w:val="left" w:pos="259"/>
          <w:tab w:val="left" w:pos="567"/>
        </w:tabs>
        <w:spacing w:line="360" w:lineRule="auto"/>
        <w:ind w:left="-851" w:right="29" w:firstLine="851"/>
        <w:jc w:val="both"/>
        <w:rPr>
          <w:b/>
          <w:bCs/>
          <w:spacing w:val="-22"/>
          <w:sz w:val="24"/>
          <w:szCs w:val="24"/>
        </w:rPr>
      </w:pPr>
      <w:r w:rsidRPr="00220D6F">
        <w:rPr>
          <w:sz w:val="24"/>
          <w:szCs w:val="24"/>
        </w:rPr>
        <w:t>Korupcijos rizikos veiksniai – priežastys, sąlygos, įvykiai ir aplinkybės, dėl kurių gali būti padarytas korupcinio pobūdžio teisės pažeidimas;</w:t>
      </w:r>
    </w:p>
    <w:p w14:paraId="0CF31DF6" w14:textId="77777777" w:rsidR="00B83868" w:rsidRPr="00220D6F" w:rsidRDefault="00B83868" w:rsidP="00B83868">
      <w:pPr>
        <w:pStyle w:val="Sraopastraipa"/>
        <w:numPr>
          <w:ilvl w:val="1"/>
          <w:numId w:val="2"/>
        </w:numPr>
        <w:shd w:val="clear" w:color="auto" w:fill="FFFFFF"/>
        <w:tabs>
          <w:tab w:val="left" w:pos="259"/>
          <w:tab w:val="left" w:pos="567"/>
          <w:tab w:val="left" w:pos="851"/>
        </w:tabs>
        <w:spacing w:line="360" w:lineRule="auto"/>
        <w:ind w:left="-851" w:right="29" w:firstLine="851"/>
        <w:jc w:val="both"/>
        <w:rPr>
          <w:b/>
          <w:bCs/>
          <w:spacing w:val="-22"/>
          <w:sz w:val="24"/>
          <w:szCs w:val="24"/>
        </w:rPr>
      </w:pPr>
      <w:r w:rsidRPr="00220D6F">
        <w:rPr>
          <w:sz w:val="24"/>
          <w:szCs w:val="24"/>
        </w:rPr>
        <w:t xml:space="preserve">Korupcinio pobūdžio teisės pažeidimas – </w:t>
      </w:r>
      <w:r w:rsidRPr="00220D6F">
        <w:rPr>
          <w:bCs/>
          <w:sz w:val="24"/>
          <w:szCs w:val="24"/>
          <w:shd w:val="clear" w:color="auto" w:fill="FFFFFF"/>
        </w:rPr>
        <w:t>valstybės tarnautojo ar jam prilyginto asmens administracinis, darbo drausmės ar tarnybinis nusižengimas, padarytas tiesiogiai ar netiesiogiai siekiant arba reikalaujant turtinės ar kitokios asmeninės naudos (dovanos, pažado, privilegijos)</w:t>
      </w:r>
      <w:r w:rsidRPr="00220D6F">
        <w:rPr>
          <w:sz w:val="24"/>
          <w:szCs w:val="24"/>
          <w:shd w:val="clear" w:color="auto" w:fill="FFFFFF"/>
        </w:rPr>
        <w:t> </w:t>
      </w:r>
      <w:r w:rsidRPr="00220D6F">
        <w:rPr>
          <w:bCs/>
          <w:sz w:val="24"/>
          <w:szCs w:val="24"/>
          <w:shd w:val="clear" w:color="auto" w:fill="FFFFFF"/>
        </w:rPr>
        <w:t>sau ar kitam asmeniui, taip pat ją priimant, kai tai daroma piktnaudžiaujant tarnybine padėtimi, viršijant įgaliojimus, neatliekant pareigų, pažeidžiant viešuosius interesus, taip pat korupcinio pobūdžio nusikalstama veika;</w:t>
      </w:r>
    </w:p>
    <w:p w14:paraId="65D11858" w14:textId="77777777" w:rsidR="00B83868" w:rsidRPr="00220D6F" w:rsidRDefault="00B83868" w:rsidP="00B83868">
      <w:pPr>
        <w:pStyle w:val="Sraopastraipa"/>
        <w:numPr>
          <w:ilvl w:val="1"/>
          <w:numId w:val="2"/>
        </w:numPr>
        <w:shd w:val="clear" w:color="auto" w:fill="FFFFFF"/>
        <w:tabs>
          <w:tab w:val="left" w:pos="259"/>
          <w:tab w:val="left" w:pos="567"/>
        </w:tabs>
        <w:spacing w:line="360" w:lineRule="auto"/>
        <w:ind w:left="-851" w:right="29" w:firstLine="851"/>
        <w:jc w:val="both"/>
        <w:rPr>
          <w:b/>
          <w:bCs/>
          <w:spacing w:val="-22"/>
          <w:sz w:val="24"/>
          <w:szCs w:val="24"/>
        </w:rPr>
      </w:pPr>
      <w:r w:rsidRPr="00220D6F">
        <w:rPr>
          <w:bCs/>
          <w:sz w:val="24"/>
          <w:szCs w:val="24"/>
        </w:rPr>
        <w:t>Korupcinio pobūdžio nusikalstamos veikos</w:t>
      </w:r>
      <w:r w:rsidRPr="00220D6F">
        <w:rPr>
          <w:b/>
          <w:bCs/>
          <w:sz w:val="24"/>
          <w:szCs w:val="24"/>
        </w:rPr>
        <w:t xml:space="preserve"> </w:t>
      </w:r>
      <w:r w:rsidRPr="00220D6F">
        <w:rPr>
          <w:sz w:val="24"/>
          <w:szCs w:val="24"/>
        </w:rPr>
        <w:t xml:space="preserve">-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w:t>
      </w:r>
      <w:r w:rsidRPr="00220D6F">
        <w:rPr>
          <w:sz w:val="24"/>
          <w:szCs w:val="24"/>
        </w:rPr>
        <w:lastRenderedPageBreak/>
        <w:t>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219FC7BB" w14:textId="77777777" w:rsidR="00B83868" w:rsidRPr="00220D6F" w:rsidRDefault="00B83868" w:rsidP="00B83868">
      <w:pPr>
        <w:pStyle w:val="Sraopastraipa"/>
        <w:numPr>
          <w:ilvl w:val="0"/>
          <w:numId w:val="3"/>
        </w:numPr>
        <w:shd w:val="clear" w:color="auto" w:fill="FFFFFF"/>
        <w:tabs>
          <w:tab w:val="left" w:pos="284"/>
        </w:tabs>
        <w:spacing w:line="360" w:lineRule="auto"/>
        <w:ind w:left="-851" w:right="29" w:firstLine="851"/>
        <w:jc w:val="both"/>
        <w:rPr>
          <w:b/>
          <w:bCs/>
          <w:spacing w:val="-22"/>
          <w:sz w:val="24"/>
          <w:szCs w:val="24"/>
        </w:rPr>
      </w:pPr>
      <w:r w:rsidRPr="00220D6F">
        <w:rPr>
          <w:sz w:val="24"/>
          <w:szCs w:val="24"/>
        </w:rPr>
        <w:t xml:space="preserve">Programos nurodytų priemonių įgyvendinimo priežiūrą ir kontrolę, vykdo vyriausiojo </w:t>
      </w:r>
      <w:r>
        <w:rPr>
          <w:sz w:val="24"/>
          <w:szCs w:val="24"/>
        </w:rPr>
        <w:t>gydytojo</w:t>
      </w:r>
      <w:r w:rsidRPr="00220D6F">
        <w:rPr>
          <w:sz w:val="24"/>
          <w:szCs w:val="24"/>
        </w:rPr>
        <w:t xml:space="preserve"> įsakymu paskirtas asmuo, atsakingas už korupcijos prevenciją ir kontrolę, o įgyvendina, programos priemonių plane nurodyti vykdytojai;</w:t>
      </w:r>
    </w:p>
    <w:p w14:paraId="09BE09A8" w14:textId="77777777" w:rsidR="00B83868" w:rsidRPr="00220D6F" w:rsidRDefault="00B83868" w:rsidP="00B83868">
      <w:pPr>
        <w:pStyle w:val="Sraopastraipa"/>
        <w:numPr>
          <w:ilvl w:val="0"/>
          <w:numId w:val="3"/>
        </w:numPr>
        <w:shd w:val="clear" w:color="auto" w:fill="FFFFFF"/>
        <w:tabs>
          <w:tab w:val="left" w:pos="-851"/>
          <w:tab w:val="left" w:pos="284"/>
        </w:tabs>
        <w:spacing w:line="360" w:lineRule="auto"/>
        <w:ind w:left="-851" w:right="29" w:firstLine="851"/>
        <w:jc w:val="both"/>
        <w:rPr>
          <w:b/>
          <w:bCs/>
          <w:spacing w:val="-22"/>
          <w:sz w:val="24"/>
          <w:szCs w:val="24"/>
        </w:rPr>
      </w:pPr>
      <w:r w:rsidRPr="00220D6F">
        <w:rPr>
          <w:rFonts w:eastAsia="Calibri"/>
          <w:sz w:val="24"/>
          <w:szCs w:val="24"/>
        </w:rPr>
        <w:t xml:space="preserve">Programa įgyvendinama pagal Programos priede pateiktą Programos įgyvendinimo priemonių planą. </w:t>
      </w:r>
    </w:p>
    <w:p w14:paraId="43DF7CA9" w14:textId="36780B5C" w:rsidR="00B83868" w:rsidRPr="00173B83" w:rsidRDefault="00B83868" w:rsidP="00173B83">
      <w:pPr>
        <w:pStyle w:val="Sraopastraipa"/>
        <w:numPr>
          <w:ilvl w:val="0"/>
          <w:numId w:val="1"/>
        </w:numPr>
        <w:shd w:val="clear" w:color="auto" w:fill="FFFFFF"/>
        <w:tabs>
          <w:tab w:val="left" w:pos="259"/>
        </w:tabs>
        <w:spacing w:after="240" w:line="360" w:lineRule="auto"/>
        <w:ind w:right="29"/>
        <w:jc w:val="center"/>
        <w:rPr>
          <w:b/>
          <w:bCs/>
          <w:spacing w:val="-22"/>
          <w:sz w:val="24"/>
          <w:szCs w:val="24"/>
        </w:rPr>
      </w:pPr>
      <w:r w:rsidRPr="00220D6F">
        <w:rPr>
          <w:b/>
          <w:sz w:val="24"/>
          <w:szCs w:val="24"/>
        </w:rPr>
        <w:t>KORUPOCIJOS PRIELAIDŲ ANALIZĖ</w:t>
      </w:r>
    </w:p>
    <w:p w14:paraId="6FBE47D8" w14:textId="77777777" w:rsidR="00B83868" w:rsidRPr="00220D6F" w:rsidRDefault="00B83868" w:rsidP="00B83868">
      <w:pPr>
        <w:pStyle w:val="Sraopastraipa"/>
        <w:widowControl/>
        <w:numPr>
          <w:ilvl w:val="0"/>
          <w:numId w:val="3"/>
        </w:numPr>
        <w:tabs>
          <w:tab w:val="left" w:pos="993"/>
        </w:tabs>
        <w:autoSpaceDE/>
        <w:autoSpaceDN/>
        <w:adjustRightInd/>
        <w:spacing w:after="240" w:line="360" w:lineRule="auto"/>
        <w:ind w:left="426" w:hanging="426"/>
        <w:jc w:val="both"/>
        <w:rPr>
          <w:color w:val="000000"/>
          <w:sz w:val="24"/>
          <w:szCs w:val="24"/>
        </w:rPr>
      </w:pPr>
      <w:r w:rsidRPr="00220D6F">
        <w:rPr>
          <w:color w:val="000000"/>
          <w:sz w:val="24"/>
          <w:szCs w:val="24"/>
        </w:rPr>
        <w:t>Bendrosios korupcijos prielaidos ligoninėje:</w:t>
      </w:r>
    </w:p>
    <w:p w14:paraId="71D70B3F" w14:textId="77777777" w:rsidR="00B83868" w:rsidRPr="00220D6F" w:rsidRDefault="00B83868" w:rsidP="00B83868">
      <w:pPr>
        <w:pStyle w:val="Sraopastraipa"/>
        <w:widowControl/>
        <w:numPr>
          <w:ilvl w:val="1"/>
          <w:numId w:val="4"/>
        </w:numPr>
        <w:tabs>
          <w:tab w:val="left" w:pos="993"/>
        </w:tabs>
        <w:autoSpaceDE/>
        <w:autoSpaceDN/>
        <w:adjustRightInd/>
        <w:spacing w:after="200" w:line="360" w:lineRule="auto"/>
        <w:ind w:left="567" w:hanging="567"/>
        <w:jc w:val="both"/>
        <w:rPr>
          <w:color w:val="000000"/>
          <w:sz w:val="24"/>
          <w:szCs w:val="24"/>
        </w:rPr>
      </w:pPr>
      <w:r w:rsidRPr="00220D6F">
        <w:rPr>
          <w:color w:val="000000"/>
          <w:sz w:val="24"/>
          <w:szCs w:val="24"/>
        </w:rPr>
        <w:t>socialinės (santykinai maži medicinos personalo atlyginimai);</w:t>
      </w:r>
    </w:p>
    <w:p w14:paraId="61D771BC" w14:textId="77777777" w:rsidR="00B83868" w:rsidRPr="00220D6F" w:rsidRDefault="00B83868" w:rsidP="00B83868">
      <w:pPr>
        <w:pStyle w:val="Sraopastraipa"/>
        <w:widowControl/>
        <w:numPr>
          <w:ilvl w:val="1"/>
          <w:numId w:val="4"/>
        </w:numPr>
        <w:tabs>
          <w:tab w:val="left" w:pos="993"/>
        </w:tabs>
        <w:autoSpaceDE/>
        <w:autoSpaceDN/>
        <w:adjustRightInd/>
        <w:spacing w:after="200" w:line="360" w:lineRule="auto"/>
        <w:ind w:left="567" w:hanging="567"/>
        <w:jc w:val="both"/>
        <w:rPr>
          <w:color w:val="000000"/>
          <w:sz w:val="24"/>
          <w:szCs w:val="24"/>
        </w:rPr>
      </w:pPr>
      <w:proofErr w:type="spellStart"/>
      <w:r w:rsidRPr="00220D6F">
        <w:rPr>
          <w:color w:val="000000"/>
          <w:sz w:val="24"/>
          <w:szCs w:val="24"/>
        </w:rPr>
        <w:t>tesinės</w:t>
      </w:r>
      <w:proofErr w:type="spellEnd"/>
      <w:r w:rsidRPr="00220D6F">
        <w:rPr>
          <w:color w:val="000000"/>
          <w:sz w:val="24"/>
          <w:szCs w:val="24"/>
        </w:rPr>
        <w:t xml:space="preserve"> (teisės aktų, metodikų netobulumas ar jų nebuvimas);</w:t>
      </w:r>
    </w:p>
    <w:p w14:paraId="21333142" w14:textId="77777777" w:rsidR="00B83868" w:rsidRPr="00220D6F" w:rsidRDefault="00B83868" w:rsidP="00B83868">
      <w:pPr>
        <w:pStyle w:val="Sraopastraipa"/>
        <w:widowControl/>
        <w:numPr>
          <w:ilvl w:val="1"/>
          <w:numId w:val="4"/>
        </w:numPr>
        <w:tabs>
          <w:tab w:val="left" w:pos="567"/>
        </w:tabs>
        <w:autoSpaceDE/>
        <w:autoSpaceDN/>
        <w:adjustRightInd/>
        <w:spacing w:after="200" w:line="360" w:lineRule="auto"/>
        <w:ind w:left="-851" w:firstLine="851"/>
        <w:jc w:val="both"/>
        <w:rPr>
          <w:color w:val="000000"/>
          <w:sz w:val="24"/>
          <w:szCs w:val="24"/>
        </w:rPr>
      </w:pPr>
      <w:r w:rsidRPr="00220D6F">
        <w:rPr>
          <w:color w:val="000000"/>
          <w:sz w:val="24"/>
          <w:szCs w:val="24"/>
        </w:rPr>
        <w:t>institucinės (darbuotojų, žinančių apie korupcijos atvejus, nenoras ar baimė dalyvauti antikorupcinėje veikloje);</w:t>
      </w:r>
    </w:p>
    <w:p w14:paraId="43F58366" w14:textId="77777777" w:rsidR="00B83868" w:rsidRPr="00220D6F" w:rsidRDefault="00B83868" w:rsidP="00B83868">
      <w:pPr>
        <w:pStyle w:val="Sraopastraipa"/>
        <w:widowControl/>
        <w:numPr>
          <w:ilvl w:val="1"/>
          <w:numId w:val="4"/>
        </w:numPr>
        <w:tabs>
          <w:tab w:val="left" w:pos="567"/>
          <w:tab w:val="left" w:pos="993"/>
        </w:tabs>
        <w:autoSpaceDE/>
        <w:autoSpaceDN/>
        <w:adjustRightInd/>
        <w:spacing w:after="200" w:line="360" w:lineRule="auto"/>
        <w:ind w:left="-851" w:firstLine="851"/>
        <w:jc w:val="both"/>
        <w:rPr>
          <w:color w:val="000000"/>
          <w:sz w:val="24"/>
          <w:szCs w:val="24"/>
        </w:rPr>
      </w:pPr>
      <w:r w:rsidRPr="00220D6F">
        <w:rPr>
          <w:color w:val="000000"/>
          <w:sz w:val="24"/>
          <w:szCs w:val="24"/>
        </w:rPr>
        <w:t>specifinės prielaidos ligoninės veikloje (vienpusė ar nepakankama informacija apie teikiamas nemokamas ir mokamas sveikatos priežiūros paslaugas, apie pacientų teises ir galimybes, apie medicininės paskirties aparatūros, vaistų, slaugos priemonių ir kt. viešuosius pirkimus ir užsakymus, centralizuotus pirkimus ir kt.);</w:t>
      </w:r>
    </w:p>
    <w:p w14:paraId="3CBEB267" w14:textId="77777777" w:rsidR="00B83868" w:rsidRPr="00220D6F" w:rsidRDefault="00B83868" w:rsidP="00B83868">
      <w:pPr>
        <w:pStyle w:val="Sraopastraipa"/>
        <w:widowControl/>
        <w:numPr>
          <w:ilvl w:val="0"/>
          <w:numId w:val="4"/>
        </w:numPr>
        <w:tabs>
          <w:tab w:val="left" w:pos="993"/>
        </w:tabs>
        <w:autoSpaceDE/>
        <w:autoSpaceDN/>
        <w:adjustRightInd/>
        <w:spacing w:after="200" w:line="360" w:lineRule="auto"/>
        <w:jc w:val="both"/>
        <w:rPr>
          <w:color w:val="000000"/>
          <w:sz w:val="24"/>
          <w:szCs w:val="24"/>
        </w:rPr>
      </w:pPr>
      <w:r w:rsidRPr="00220D6F">
        <w:rPr>
          <w:color w:val="000000"/>
          <w:sz w:val="24"/>
          <w:szCs w:val="24"/>
        </w:rPr>
        <w:t>Ligoninės veiklos funkcijos, sritys, kuriose galimas korupcijos pasireiškimas:</w:t>
      </w:r>
    </w:p>
    <w:p w14:paraId="7ACEE4CB" w14:textId="77777777" w:rsidR="00B83868" w:rsidRPr="00220D6F" w:rsidRDefault="00B83868" w:rsidP="00B83868">
      <w:pPr>
        <w:pStyle w:val="Sraopastraipa"/>
        <w:widowControl/>
        <w:numPr>
          <w:ilvl w:val="1"/>
          <w:numId w:val="4"/>
        </w:numPr>
        <w:tabs>
          <w:tab w:val="left" w:pos="567"/>
          <w:tab w:val="left" w:pos="993"/>
        </w:tabs>
        <w:autoSpaceDE/>
        <w:autoSpaceDN/>
        <w:adjustRightInd/>
        <w:spacing w:after="200" w:line="360" w:lineRule="auto"/>
        <w:ind w:left="-851" w:firstLine="851"/>
        <w:jc w:val="both"/>
        <w:rPr>
          <w:color w:val="000000"/>
          <w:sz w:val="24"/>
          <w:szCs w:val="24"/>
        </w:rPr>
      </w:pPr>
      <w:r w:rsidRPr="00220D6F">
        <w:rPr>
          <w:color w:val="000000"/>
          <w:sz w:val="24"/>
          <w:szCs w:val="24"/>
        </w:rPr>
        <w:t xml:space="preserve">priėmimo skubios pagalbos skyriaus vykdomas pacientų </w:t>
      </w:r>
      <w:proofErr w:type="spellStart"/>
      <w:r w:rsidRPr="00220D6F">
        <w:rPr>
          <w:color w:val="000000"/>
          <w:sz w:val="24"/>
          <w:szCs w:val="24"/>
        </w:rPr>
        <w:t>stacionarizavimas</w:t>
      </w:r>
      <w:proofErr w:type="spellEnd"/>
      <w:r w:rsidRPr="00220D6F">
        <w:rPr>
          <w:color w:val="000000"/>
          <w:sz w:val="24"/>
          <w:szCs w:val="24"/>
        </w:rPr>
        <w:t xml:space="preserve"> į kitus ligoninės skyrius;</w:t>
      </w:r>
    </w:p>
    <w:p w14:paraId="6E2C359B" w14:textId="77777777" w:rsidR="00B83868" w:rsidRPr="00220D6F" w:rsidRDefault="00B83868" w:rsidP="00B83868">
      <w:pPr>
        <w:pStyle w:val="Sraopastraipa"/>
        <w:widowControl/>
        <w:numPr>
          <w:ilvl w:val="1"/>
          <w:numId w:val="4"/>
        </w:numPr>
        <w:tabs>
          <w:tab w:val="left" w:pos="567"/>
          <w:tab w:val="left" w:pos="993"/>
        </w:tabs>
        <w:autoSpaceDE/>
        <w:autoSpaceDN/>
        <w:adjustRightInd/>
        <w:spacing w:after="200" w:line="360" w:lineRule="auto"/>
        <w:ind w:left="-851" w:firstLine="851"/>
        <w:jc w:val="both"/>
        <w:rPr>
          <w:color w:val="000000"/>
          <w:sz w:val="24"/>
          <w:szCs w:val="24"/>
        </w:rPr>
      </w:pPr>
      <w:r w:rsidRPr="00220D6F">
        <w:rPr>
          <w:color w:val="000000"/>
          <w:sz w:val="24"/>
          <w:szCs w:val="24"/>
        </w:rPr>
        <w:t>nemokamų ir mokamų gydymo ir slaugos paslaugų teikimas ligoninėje, specialistų konsultavimas, GKK veikla;</w:t>
      </w:r>
    </w:p>
    <w:p w14:paraId="311170DF" w14:textId="77777777" w:rsidR="00B83868" w:rsidRPr="00D773EB" w:rsidRDefault="00B83868" w:rsidP="00B83868">
      <w:pPr>
        <w:pStyle w:val="Sraopastraipa"/>
        <w:widowControl/>
        <w:numPr>
          <w:ilvl w:val="1"/>
          <w:numId w:val="4"/>
        </w:numPr>
        <w:tabs>
          <w:tab w:val="left" w:pos="993"/>
        </w:tabs>
        <w:autoSpaceDE/>
        <w:autoSpaceDN/>
        <w:adjustRightInd/>
        <w:spacing w:after="200" w:line="360" w:lineRule="auto"/>
        <w:ind w:left="567" w:hanging="567"/>
        <w:jc w:val="both"/>
        <w:rPr>
          <w:color w:val="000000"/>
          <w:sz w:val="24"/>
          <w:szCs w:val="24"/>
        </w:rPr>
      </w:pPr>
      <w:r w:rsidRPr="00220D6F">
        <w:rPr>
          <w:color w:val="000000"/>
          <w:sz w:val="24"/>
          <w:szCs w:val="24"/>
        </w:rPr>
        <w:t>pacientų teisių ir galimybių užtikrinimas;</w:t>
      </w:r>
    </w:p>
    <w:p w14:paraId="0523F4B4" w14:textId="77777777" w:rsidR="00B83868" w:rsidRPr="00220D6F" w:rsidRDefault="00B83868" w:rsidP="00B83868">
      <w:pPr>
        <w:pStyle w:val="Antrat2"/>
        <w:numPr>
          <w:ilvl w:val="0"/>
          <w:numId w:val="1"/>
        </w:numPr>
        <w:spacing w:line="240" w:lineRule="auto"/>
        <w:jc w:val="center"/>
        <w:rPr>
          <w:rFonts w:ascii="Times New Roman" w:hAnsi="Times New Roman" w:cs="Times New Roman"/>
          <w:color w:val="auto"/>
          <w:sz w:val="24"/>
          <w:szCs w:val="24"/>
          <w:lang w:val="lt-LT"/>
        </w:rPr>
      </w:pPr>
      <w:r w:rsidRPr="00220D6F">
        <w:rPr>
          <w:rFonts w:ascii="Times New Roman" w:hAnsi="Times New Roman" w:cs="Times New Roman"/>
          <w:color w:val="auto"/>
          <w:sz w:val="24"/>
          <w:szCs w:val="24"/>
          <w:lang w:val="lt-LT"/>
        </w:rPr>
        <w:t>GALIMOS KORUPCIJOS PASĖKMĖS</w:t>
      </w:r>
    </w:p>
    <w:p w14:paraId="4F6F6120" w14:textId="77777777" w:rsidR="00B83868" w:rsidRPr="00220D6F" w:rsidRDefault="00B83868" w:rsidP="00B83868">
      <w:pPr>
        <w:tabs>
          <w:tab w:val="left" w:pos="426"/>
        </w:tabs>
        <w:jc w:val="both"/>
        <w:rPr>
          <w:sz w:val="24"/>
          <w:szCs w:val="24"/>
          <w:lang w:eastAsia="en-US"/>
        </w:rPr>
      </w:pPr>
    </w:p>
    <w:p w14:paraId="7EEDEA41" w14:textId="77777777" w:rsidR="00B83868" w:rsidRPr="00220D6F" w:rsidRDefault="00B83868" w:rsidP="00B83868">
      <w:pPr>
        <w:pStyle w:val="Sraopastraipa"/>
        <w:widowControl/>
        <w:numPr>
          <w:ilvl w:val="0"/>
          <w:numId w:val="4"/>
        </w:numPr>
        <w:tabs>
          <w:tab w:val="left" w:pos="426"/>
          <w:tab w:val="left" w:pos="993"/>
        </w:tabs>
        <w:autoSpaceDE/>
        <w:autoSpaceDN/>
        <w:adjustRightInd/>
        <w:spacing w:after="200" w:line="360" w:lineRule="auto"/>
        <w:ind w:left="-851" w:firstLine="851"/>
        <w:jc w:val="both"/>
        <w:rPr>
          <w:color w:val="000000"/>
          <w:sz w:val="24"/>
          <w:szCs w:val="24"/>
        </w:rPr>
      </w:pPr>
      <w:r w:rsidRPr="00220D6F">
        <w:rPr>
          <w:color w:val="000000"/>
          <w:sz w:val="24"/>
          <w:szCs w:val="24"/>
        </w:rPr>
        <w:t>Nevykdant veiksmingos ir kryptingos korupcijos prevencijos politikos, korupcijos reiškiniai gali pažeisti visuomeninius santykius įstaigoje, dėl ko gali:</w:t>
      </w:r>
    </w:p>
    <w:p w14:paraId="0840B375" w14:textId="77777777" w:rsidR="00B83868" w:rsidRPr="00220D6F" w:rsidRDefault="00B83868" w:rsidP="00B83868">
      <w:pPr>
        <w:pStyle w:val="Sraopastraipa"/>
        <w:widowControl/>
        <w:numPr>
          <w:ilvl w:val="1"/>
          <w:numId w:val="4"/>
        </w:numPr>
        <w:tabs>
          <w:tab w:val="left" w:pos="567"/>
          <w:tab w:val="left" w:pos="1276"/>
        </w:tabs>
        <w:autoSpaceDE/>
        <w:autoSpaceDN/>
        <w:adjustRightInd/>
        <w:spacing w:after="200" w:line="360" w:lineRule="auto"/>
        <w:ind w:left="-851" w:firstLine="851"/>
        <w:jc w:val="both"/>
        <w:rPr>
          <w:color w:val="000000"/>
          <w:sz w:val="24"/>
          <w:szCs w:val="24"/>
        </w:rPr>
      </w:pPr>
      <w:r w:rsidRPr="00220D6F">
        <w:rPr>
          <w:color w:val="000000"/>
          <w:sz w:val="24"/>
          <w:szCs w:val="24"/>
        </w:rPr>
        <w:t>sumažėti ligoninės veiklos veiksmingumas, pablogėti teikiamų paslaugų kokybė bei prieinamumas;</w:t>
      </w:r>
    </w:p>
    <w:p w14:paraId="35313C16" w14:textId="77777777" w:rsidR="00B83868" w:rsidRPr="00220D6F" w:rsidRDefault="00B83868" w:rsidP="00B83868">
      <w:pPr>
        <w:pStyle w:val="Sraopastraipa"/>
        <w:widowControl/>
        <w:numPr>
          <w:ilvl w:val="1"/>
          <w:numId w:val="4"/>
        </w:numPr>
        <w:tabs>
          <w:tab w:val="left" w:pos="1276"/>
        </w:tabs>
        <w:autoSpaceDE/>
        <w:autoSpaceDN/>
        <w:adjustRightInd/>
        <w:spacing w:after="200" w:line="360" w:lineRule="auto"/>
        <w:ind w:left="567" w:hanging="567"/>
        <w:jc w:val="both"/>
        <w:rPr>
          <w:color w:val="000000"/>
          <w:sz w:val="24"/>
          <w:szCs w:val="24"/>
        </w:rPr>
      </w:pPr>
      <w:r w:rsidRPr="00220D6F">
        <w:rPr>
          <w:color w:val="000000"/>
          <w:sz w:val="24"/>
          <w:szCs w:val="24"/>
        </w:rPr>
        <w:t>atsirasti socialinė įtampa, sumažėti pacientų bei visuomenės pasitikėjimas ligonine;</w:t>
      </w:r>
    </w:p>
    <w:p w14:paraId="3CDAF4C1" w14:textId="77777777" w:rsidR="00B83868" w:rsidRDefault="00B83868" w:rsidP="00B83868">
      <w:pPr>
        <w:pStyle w:val="Sraopastraipa"/>
        <w:widowControl/>
        <w:numPr>
          <w:ilvl w:val="1"/>
          <w:numId w:val="4"/>
        </w:numPr>
        <w:tabs>
          <w:tab w:val="left" w:pos="1276"/>
        </w:tabs>
        <w:autoSpaceDE/>
        <w:autoSpaceDN/>
        <w:adjustRightInd/>
        <w:spacing w:after="200" w:line="360" w:lineRule="auto"/>
        <w:ind w:left="567" w:hanging="567"/>
        <w:jc w:val="both"/>
        <w:rPr>
          <w:color w:val="000000"/>
          <w:sz w:val="24"/>
          <w:szCs w:val="24"/>
        </w:rPr>
      </w:pPr>
      <w:r w:rsidRPr="00220D6F">
        <w:rPr>
          <w:color w:val="000000"/>
          <w:sz w:val="24"/>
          <w:szCs w:val="24"/>
        </w:rPr>
        <w:t>pablogėti viešojo administravimo kokybė, atsirasti neoficiali sprendimų priėmimo sistema.</w:t>
      </w:r>
    </w:p>
    <w:p w14:paraId="36EC6502" w14:textId="77777777" w:rsidR="00B83868" w:rsidRPr="00220D6F" w:rsidRDefault="00B83868" w:rsidP="00B83868">
      <w:pPr>
        <w:pStyle w:val="Sraopastraipa"/>
        <w:widowControl/>
        <w:tabs>
          <w:tab w:val="left" w:pos="1276"/>
        </w:tabs>
        <w:autoSpaceDE/>
        <w:autoSpaceDN/>
        <w:adjustRightInd/>
        <w:spacing w:after="200" w:line="360" w:lineRule="auto"/>
        <w:ind w:left="567"/>
        <w:jc w:val="both"/>
        <w:rPr>
          <w:color w:val="000000"/>
          <w:sz w:val="24"/>
          <w:szCs w:val="24"/>
        </w:rPr>
      </w:pPr>
    </w:p>
    <w:p w14:paraId="25EBCFDA" w14:textId="77777777" w:rsidR="00B83868" w:rsidRPr="00220D6F" w:rsidRDefault="00B83868" w:rsidP="00B83868">
      <w:pPr>
        <w:pStyle w:val="Antrat2"/>
        <w:numPr>
          <w:ilvl w:val="0"/>
          <w:numId w:val="1"/>
        </w:numPr>
        <w:spacing w:line="240" w:lineRule="auto"/>
        <w:jc w:val="center"/>
        <w:rPr>
          <w:rFonts w:ascii="Times New Roman" w:hAnsi="Times New Roman" w:cs="Times New Roman"/>
          <w:color w:val="auto"/>
          <w:sz w:val="24"/>
          <w:szCs w:val="24"/>
          <w:lang w:val="lt-LT"/>
        </w:rPr>
      </w:pPr>
      <w:r w:rsidRPr="00220D6F">
        <w:rPr>
          <w:rFonts w:ascii="Times New Roman" w:hAnsi="Times New Roman" w:cs="Times New Roman"/>
          <w:color w:val="auto"/>
          <w:sz w:val="24"/>
          <w:szCs w:val="24"/>
          <w:lang w:val="lt-LT"/>
        </w:rPr>
        <w:lastRenderedPageBreak/>
        <w:t>KORUPCIJOS PREVENCIJOS BENDRIEJI TIKSLAI IR UŽDAVINIAI</w:t>
      </w:r>
    </w:p>
    <w:p w14:paraId="629194AB" w14:textId="77777777" w:rsidR="00B83868" w:rsidRPr="00220D6F" w:rsidRDefault="00B83868" w:rsidP="00B83868">
      <w:pPr>
        <w:spacing w:line="360" w:lineRule="auto"/>
        <w:rPr>
          <w:sz w:val="24"/>
          <w:szCs w:val="24"/>
        </w:rPr>
      </w:pPr>
    </w:p>
    <w:p w14:paraId="06013FFD" w14:textId="77777777" w:rsidR="00B83868" w:rsidRPr="00220D6F" w:rsidRDefault="00B83868" w:rsidP="00B83868">
      <w:pPr>
        <w:pStyle w:val="Sraopastraipa"/>
        <w:widowControl/>
        <w:numPr>
          <w:ilvl w:val="0"/>
          <w:numId w:val="4"/>
        </w:numPr>
        <w:tabs>
          <w:tab w:val="left" w:pos="426"/>
          <w:tab w:val="left" w:pos="993"/>
        </w:tabs>
        <w:autoSpaceDE/>
        <w:autoSpaceDN/>
        <w:adjustRightInd/>
        <w:spacing w:after="200" w:line="360" w:lineRule="auto"/>
        <w:ind w:left="-851" w:firstLine="851"/>
        <w:jc w:val="both"/>
        <w:rPr>
          <w:color w:val="000000"/>
          <w:sz w:val="24"/>
          <w:szCs w:val="24"/>
        </w:rPr>
      </w:pPr>
      <w:r w:rsidRPr="00220D6F">
        <w:rPr>
          <w:color w:val="000000"/>
          <w:sz w:val="24"/>
          <w:szCs w:val="24"/>
        </w:rPr>
        <w:t>Korupcijos prevencija ligoninėje – tai galimos korupcijos priežasčių, sąlygų atskleidimas ir šalinimas, įgyvendinant korupcijos prevencijos programos vykdymo priemonių planą, taip pat poveikis ligoninės darbuotojams, siekiant juos atitolinti nuo galimos korupcinio pobūdžio nusikalstamos veikos.</w:t>
      </w:r>
    </w:p>
    <w:p w14:paraId="7900748B" w14:textId="77777777" w:rsidR="00B83868" w:rsidRPr="00220D6F" w:rsidRDefault="00B83868" w:rsidP="00B83868">
      <w:pPr>
        <w:pStyle w:val="Sraopastraipa"/>
        <w:widowControl/>
        <w:numPr>
          <w:ilvl w:val="1"/>
          <w:numId w:val="4"/>
        </w:numPr>
        <w:tabs>
          <w:tab w:val="left" w:pos="-851"/>
          <w:tab w:val="left" w:pos="709"/>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Korupcijos prevencijos ligoninėje tikslas – kryptingas ir pastovus korupcijos prevencijos politikos vykdymas, skaidresnės, veiksmingesnės ir viešesnės ligoninės darbuotojų veiklos užtikrinimas:</w:t>
      </w:r>
    </w:p>
    <w:p w14:paraId="2183FC13" w14:textId="77777777" w:rsidR="00B83868" w:rsidRPr="00220D6F" w:rsidRDefault="00B83868" w:rsidP="00B83868">
      <w:pPr>
        <w:pStyle w:val="Sraopastraipa"/>
        <w:widowControl/>
        <w:numPr>
          <w:ilvl w:val="2"/>
          <w:numId w:val="4"/>
        </w:numPr>
        <w:tabs>
          <w:tab w:val="left" w:pos="-851"/>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korupcijos prielaidų išaiškinimas ir šalinimas, nes programa pagrįsta korupcijos prevencijos principais, bendradarbiavimu su visuomene, jos švietimu ir parama bei teisės pažeidimų įvertinimu;</w:t>
      </w:r>
    </w:p>
    <w:p w14:paraId="5F6A16E1" w14:textId="77777777" w:rsidR="00B83868" w:rsidRPr="00220D6F" w:rsidRDefault="00B83868" w:rsidP="00B83868">
      <w:pPr>
        <w:pStyle w:val="Sraopastraipa"/>
        <w:widowControl/>
        <w:numPr>
          <w:ilvl w:val="2"/>
          <w:numId w:val="4"/>
        </w:numPr>
        <w:tabs>
          <w:tab w:val="left" w:pos="851"/>
          <w:tab w:val="left" w:pos="1276"/>
        </w:tabs>
        <w:autoSpaceDE/>
        <w:autoSpaceDN/>
        <w:adjustRightInd/>
        <w:spacing w:after="200" w:line="360" w:lineRule="auto"/>
        <w:ind w:left="-851" w:firstLine="851"/>
        <w:jc w:val="both"/>
        <w:rPr>
          <w:color w:val="000000"/>
          <w:sz w:val="24"/>
          <w:szCs w:val="24"/>
        </w:rPr>
      </w:pPr>
      <w:r w:rsidRPr="00220D6F">
        <w:rPr>
          <w:color w:val="000000"/>
          <w:sz w:val="24"/>
          <w:szCs w:val="24"/>
        </w:rPr>
        <w:t>veiksmingos korupcijos prevencijos siekimas ir bendros antikorupcinės kultūros įstaigoje ugdymas;</w:t>
      </w:r>
    </w:p>
    <w:p w14:paraId="03FC9580" w14:textId="77777777"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1701" w:hanging="1701"/>
        <w:jc w:val="both"/>
        <w:rPr>
          <w:color w:val="000000"/>
          <w:sz w:val="24"/>
          <w:szCs w:val="24"/>
        </w:rPr>
      </w:pPr>
      <w:r w:rsidRPr="00220D6F">
        <w:rPr>
          <w:color w:val="000000"/>
          <w:sz w:val="24"/>
          <w:szCs w:val="24"/>
        </w:rPr>
        <w:t>neišvengiamos atsakomybės už neteisėtas veikas principo įgyvendinimas;</w:t>
      </w:r>
    </w:p>
    <w:p w14:paraId="0C000839" w14:textId="77777777"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programoje numatytas priemones sieti su socialinių problemų sprendimu ir visuomenės apsauga nuo atsirandančių korupcijos prielaidų ligoninėje, ginti visuotinai pripažįstamas žmogaus, kaip paciento, teises ir laisves, ligoninės darbuotojų teises ir laisves bei nepažeisti nekaltumo prezumpcijos.</w:t>
      </w:r>
    </w:p>
    <w:p w14:paraId="78483970" w14:textId="77777777" w:rsidR="00B83868" w:rsidRPr="00220D6F" w:rsidRDefault="00B83868" w:rsidP="00B83868">
      <w:pPr>
        <w:pStyle w:val="Sraopastraipa"/>
        <w:widowControl/>
        <w:numPr>
          <w:ilvl w:val="1"/>
          <w:numId w:val="4"/>
        </w:numPr>
        <w:autoSpaceDE/>
        <w:autoSpaceDN/>
        <w:adjustRightInd/>
        <w:spacing w:after="200" w:line="360" w:lineRule="auto"/>
        <w:ind w:left="709" w:hanging="709"/>
        <w:jc w:val="both"/>
        <w:rPr>
          <w:color w:val="000000"/>
          <w:sz w:val="24"/>
          <w:szCs w:val="24"/>
        </w:rPr>
      </w:pPr>
      <w:r w:rsidRPr="00220D6F">
        <w:rPr>
          <w:color w:val="000000"/>
          <w:sz w:val="24"/>
          <w:szCs w:val="24"/>
        </w:rPr>
        <w:t>Svarbiausi korupcijos prevencijos programos uždaviniai:</w:t>
      </w:r>
    </w:p>
    <w:p w14:paraId="05D06983" w14:textId="77777777" w:rsidR="00B83868" w:rsidRPr="00220D6F" w:rsidRDefault="00B83868" w:rsidP="00B83868">
      <w:pPr>
        <w:pStyle w:val="Sraopastraipa"/>
        <w:widowControl/>
        <w:numPr>
          <w:ilvl w:val="2"/>
          <w:numId w:val="4"/>
        </w:numPr>
        <w:tabs>
          <w:tab w:val="left" w:pos="-851"/>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nuosekliai įgyvendinti įstatymo viršenybės principą, nustatant aiškias sprendimų priėmimo procedūras, pašalinant procedūrų bei tvarkų spragas, dėl kurių gali atsirasti sąlygos korupcijai;</w:t>
      </w:r>
    </w:p>
    <w:p w14:paraId="276C88C1" w14:textId="77777777" w:rsidR="00B83868" w:rsidRPr="00220D6F" w:rsidRDefault="00B83868" w:rsidP="00B83868">
      <w:pPr>
        <w:pStyle w:val="Sraopastraipa"/>
        <w:widowControl/>
        <w:numPr>
          <w:ilvl w:val="2"/>
          <w:numId w:val="4"/>
        </w:numPr>
        <w:tabs>
          <w:tab w:val="left" w:pos="851"/>
          <w:tab w:val="left" w:pos="1701"/>
        </w:tabs>
        <w:autoSpaceDE/>
        <w:autoSpaceDN/>
        <w:adjustRightInd/>
        <w:spacing w:after="200" w:line="360" w:lineRule="auto"/>
        <w:ind w:left="0" w:firstLine="0"/>
        <w:jc w:val="both"/>
        <w:rPr>
          <w:color w:val="000000"/>
          <w:sz w:val="24"/>
          <w:szCs w:val="24"/>
        </w:rPr>
      </w:pPr>
      <w:r w:rsidRPr="00220D6F">
        <w:rPr>
          <w:color w:val="000000"/>
          <w:sz w:val="24"/>
          <w:szCs w:val="24"/>
        </w:rPr>
        <w:t>nustatyti ir šalinti korupcijos prielaidas;</w:t>
      </w:r>
    </w:p>
    <w:p w14:paraId="09C71681" w14:textId="77777777"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sudaryti sąlygas ligoninėje mokėti terminuotus priedus medicinos personalui, atsižvelgiant į ligoninės finansines galimybes;</w:t>
      </w:r>
    </w:p>
    <w:p w14:paraId="35B703CB" w14:textId="77777777"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0" w:firstLine="0"/>
        <w:jc w:val="both"/>
        <w:rPr>
          <w:color w:val="000000"/>
          <w:sz w:val="24"/>
          <w:szCs w:val="24"/>
        </w:rPr>
      </w:pPr>
      <w:r w:rsidRPr="00220D6F">
        <w:rPr>
          <w:color w:val="000000"/>
          <w:sz w:val="24"/>
          <w:szCs w:val="24"/>
        </w:rPr>
        <w:t>užtikrinti teikiamų sveikatos priežiūros paslaugų prieinamumą;</w:t>
      </w:r>
    </w:p>
    <w:p w14:paraId="49194DAD" w14:textId="77777777"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analizuoti iš fizinių ir juridinių asmenų gaunamus skundus (prašymus, pareiškimus, skundus ir kt.) dėl korupcijos ligoninėje;</w:t>
      </w:r>
    </w:p>
    <w:p w14:paraId="6AC5B1E6" w14:textId="77777777"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0" w:firstLine="0"/>
        <w:jc w:val="both"/>
        <w:rPr>
          <w:color w:val="000000"/>
          <w:sz w:val="24"/>
          <w:szCs w:val="24"/>
        </w:rPr>
      </w:pPr>
      <w:r w:rsidRPr="00220D6F">
        <w:rPr>
          <w:color w:val="000000"/>
          <w:sz w:val="24"/>
          <w:szCs w:val="24"/>
        </w:rPr>
        <w:t>nustačius korupcijos prielaidas, imtis priemonių joms šalinti;</w:t>
      </w:r>
    </w:p>
    <w:p w14:paraId="3D46AC68" w14:textId="5B3D084C"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 xml:space="preserve">rinkti informaciją apie išaiškintus korupcijos atvejus įstaigoje, juos analizuoti ir, suderinus su ligoninės </w:t>
      </w:r>
      <w:r w:rsidR="00144EDA" w:rsidRPr="00220D6F">
        <w:rPr>
          <w:color w:val="000000"/>
          <w:sz w:val="24"/>
          <w:szCs w:val="24"/>
        </w:rPr>
        <w:t>direktoriumi</w:t>
      </w:r>
      <w:r w:rsidRPr="00220D6F">
        <w:rPr>
          <w:color w:val="000000"/>
          <w:sz w:val="24"/>
          <w:szCs w:val="24"/>
        </w:rPr>
        <w:t>, paviešinti kitiems ligoninės darbuotojams;</w:t>
      </w:r>
    </w:p>
    <w:p w14:paraId="5B50E254" w14:textId="77777777"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didinti ligoninės darbuotojų atsakomybę ir atskaitomybę, sudaryti sąlygas darbuotojams tobulintis ar savarankiškai kelti kvalifikaciją;</w:t>
      </w:r>
    </w:p>
    <w:p w14:paraId="49079478" w14:textId="77777777" w:rsidR="00B83868" w:rsidRPr="00220D6F" w:rsidRDefault="00B83868" w:rsidP="00B83868">
      <w:pPr>
        <w:pStyle w:val="Sraopastraipa"/>
        <w:widowControl/>
        <w:numPr>
          <w:ilvl w:val="2"/>
          <w:numId w:val="4"/>
        </w:numPr>
        <w:tabs>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viešųjų pirkimų srityje išvengti darbuotojų piktnaudžiavimo, vykdant viešuosius pirkimus, tinkamai parengti tiekėjams perkamų prekių, paslaugų ar darbų technikines specifikacijas, nepažeidžiant tiekėjų lygiateisiškumo, derinti kiekybinį ir kokybinį pasiūlymo vertinimą. Viešųjų pirkimų komisijos pirmininkas ir komisijos nariai už savo veiklą atsako Lietuvos Respublikos įstatymų nustatyta tvarka.</w:t>
      </w:r>
      <w:r>
        <w:rPr>
          <w:color w:val="000000"/>
          <w:sz w:val="24"/>
          <w:szCs w:val="24"/>
        </w:rPr>
        <w:t xml:space="preserve"> </w:t>
      </w:r>
      <w:r w:rsidRPr="00220D6F">
        <w:rPr>
          <w:color w:val="000000"/>
          <w:sz w:val="24"/>
          <w:szCs w:val="24"/>
        </w:rPr>
        <w:t>Komisijos nariai negali priimti sprendimų, dalyvauti juos priimant, ar vykdyti pavedimų, kurie susiję su jų privačiais interesais;</w:t>
      </w:r>
    </w:p>
    <w:p w14:paraId="42D7A546" w14:textId="77777777" w:rsidR="00B83868" w:rsidRPr="00220D6F" w:rsidRDefault="00B83868" w:rsidP="00B83868">
      <w:pPr>
        <w:pStyle w:val="Sraopastraipa"/>
        <w:widowControl/>
        <w:numPr>
          <w:ilvl w:val="2"/>
          <w:numId w:val="4"/>
        </w:numPr>
        <w:tabs>
          <w:tab w:val="left" w:pos="851"/>
          <w:tab w:val="left" w:pos="1985"/>
        </w:tabs>
        <w:autoSpaceDE/>
        <w:autoSpaceDN/>
        <w:adjustRightInd/>
        <w:spacing w:after="200" w:line="360" w:lineRule="auto"/>
        <w:ind w:left="0" w:firstLine="0"/>
        <w:jc w:val="both"/>
        <w:rPr>
          <w:color w:val="000000"/>
          <w:sz w:val="24"/>
          <w:szCs w:val="24"/>
        </w:rPr>
      </w:pPr>
      <w:r w:rsidRPr="00220D6F">
        <w:rPr>
          <w:color w:val="000000"/>
          <w:sz w:val="24"/>
          <w:szCs w:val="24"/>
        </w:rPr>
        <w:lastRenderedPageBreak/>
        <w:t>GKK darbe užtikrinti antikorupcinės programos nuostatų laikymąsi;</w:t>
      </w:r>
    </w:p>
    <w:p w14:paraId="65EC3490" w14:textId="77777777" w:rsidR="00B83868" w:rsidRPr="00220D6F" w:rsidRDefault="00B83868" w:rsidP="00B83868">
      <w:pPr>
        <w:pStyle w:val="Sraopastraipa"/>
        <w:widowControl/>
        <w:numPr>
          <w:ilvl w:val="2"/>
          <w:numId w:val="4"/>
        </w:numPr>
        <w:tabs>
          <w:tab w:val="left" w:pos="-851"/>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užtikrinti korupcijos prevencijos priemonių taikymą ir tinkamą šios programos priemonių įgyvendinimo administravimą bei kontrolę;</w:t>
      </w:r>
    </w:p>
    <w:p w14:paraId="31A952C1" w14:textId="77777777" w:rsidR="00B83868" w:rsidRPr="00220D6F" w:rsidRDefault="00B83868" w:rsidP="00B83868">
      <w:pPr>
        <w:pStyle w:val="Sraopastraipa"/>
        <w:widowControl/>
        <w:numPr>
          <w:ilvl w:val="2"/>
          <w:numId w:val="4"/>
        </w:numPr>
        <w:tabs>
          <w:tab w:val="left" w:pos="-851"/>
          <w:tab w:val="left" w:pos="851"/>
        </w:tabs>
        <w:autoSpaceDE/>
        <w:autoSpaceDN/>
        <w:adjustRightInd/>
        <w:spacing w:after="200" w:line="360" w:lineRule="auto"/>
        <w:ind w:left="-851" w:firstLine="851"/>
        <w:jc w:val="both"/>
        <w:rPr>
          <w:color w:val="000000"/>
          <w:sz w:val="24"/>
          <w:szCs w:val="24"/>
        </w:rPr>
      </w:pPr>
      <w:r w:rsidRPr="00220D6F">
        <w:rPr>
          <w:color w:val="000000"/>
          <w:sz w:val="24"/>
          <w:szCs w:val="24"/>
        </w:rPr>
        <w:t>skatinti darbuotojus pranešti apie galimas korupcijos apraiškas ligoninėje ir užtikrinti, kad jie bus apsaugoti nuo persekiojimo dėl geranoriško pranešimo apie pažeidimus;</w:t>
      </w:r>
    </w:p>
    <w:p w14:paraId="47D872CE" w14:textId="77777777" w:rsidR="00B83868" w:rsidRPr="00220D6F" w:rsidRDefault="00B83868" w:rsidP="00B83868">
      <w:pPr>
        <w:pStyle w:val="Sraopastraipa"/>
        <w:widowControl/>
        <w:numPr>
          <w:ilvl w:val="2"/>
          <w:numId w:val="4"/>
        </w:numPr>
        <w:tabs>
          <w:tab w:val="left" w:pos="851"/>
          <w:tab w:val="left" w:pos="1418"/>
          <w:tab w:val="left" w:pos="1985"/>
        </w:tabs>
        <w:autoSpaceDE/>
        <w:autoSpaceDN/>
        <w:adjustRightInd/>
        <w:spacing w:after="200" w:line="360" w:lineRule="auto"/>
        <w:ind w:left="0" w:firstLine="0"/>
        <w:jc w:val="both"/>
        <w:rPr>
          <w:color w:val="000000"/>
          <w:sz w:val="24"/>
          <w:szCs w:val="24"/>
        </w:rPr>
      </w:pPr>
      <w:r w:rsidRPr="00220D6F">
        <w:rPr>
          <w:color w:val="000000"/>
          <w:sz w:val="24"/>
          <w:szCs w:val="24"/>
        </w:rPr>
        <w:t>didinti antikorupcinio švietimo sklaidą.</w:t>
      </w:r>
    </w:p>
    <w:p w14:paraId="55B9279F" w14:textId="77777777" w:rsidR="00B83868" w:rsidRPr="00220D6F" w:rsidRDefault="00B83868" w:rsidP="00B83868">
      <w:pPr>
        <w:pStyle w:val="Antrat2"/>
        <w:numPr>
          <w:ilvl w:val="0"/>
          <w:numId w:val="1"/>
        </w:numPr>
        <w:spacing w:line="240" w:lineRule="auto"/>
        <w:jc w:val="center"/>
        <w:rPr>
          <w:rFonts w:ascii="Times New Roman" w:hAnsi="Times New Roman" w:cs="Times New Roman"/>
          <w:color w:val="auto"/>
          <w:sz w:val="24"/>
          <w:szCs w:val="24"/>
          <w:lang w:val="lt-LT"/>
        </w:rPr>
      </w:pPr>
      <w:r w:rsidRPr="00220D6F">
        <w:rPr>
          <w:rFonts w:ascii="Times New Roman" w:hAnsi="Times New Roman" w:cs="Times New Roman"/>
          <w:color w:val="auto"/>
          <w:sz w:val="24"/>
          <w:szCs w:val="24"/>
          <w:lang w:val="lt-LT"/>
        </w:rPr>
        <w:t>VERTINIMO KRITERIJAI</w:t>
      </w:r>
    </w:p>
    <w:p w14:paraId="3B31CFFC" w14:textId="77777777" w:rsidR="00B83868" w:rsidRPr="00220D6F" w:rsidRDefault="00B83868" w:rsidP="00B83868">
      <w:pPr>
        <w:spacing w:line="360" w:lineRule="auto"/>
        <w:rPr>
          <w:sz w:val="24"/>
          <w:szCs w:val="24"/>
        </w:rPr>
      </w:pPr>
    </w:p>
    <w:p w14:paraId="0104CC7E" w14:textId="77777777" w:rsidR="00B83868" w:rsidRPr="00220D6F" w:rsidRDefault="00B83868" w:rsidP="00B83868">
      <w:pPr>
        <w:pStyle w:val="Sraopastraipa"/>
        <w:widowControl/>
        <w:numPr>
          <w:ilvl w:val="0"/>
          <w:numId w:val="4"/>
        </w:numPr>
        <w:tabs>
          <w:tab w:val="left" w:pos="426"/>
          <w:tab w:val="left" w:pos="567"/>
        </w:tabs>
        <w:autoSpaceDE/>
        <w:autoSpaceDN/>
        <w:adjustRightInd/>
        <w:spacing w:after="200" w:line="360" w:lineRule="auto"/>
        <w:ind w:left="-851" w:firstLine="851"/>
        <w:jc w:val="both"/>
        <w:rPr>
          <w:color w:val="000000"/>
          <w:sz w:val="24"/>
          <w:szCs w:val="24"/>
        </w:rPr>
      </w:pPr>
      <w:r w:rsidRPr="00220D6F">
        <w:rPr>
          <w:color w:val="000000"/>
          <w:sz w:val="24"/>
          <w:szCs w:val="24"/>
        </w:rPr>
        <w:t>Korupcija – integralus socialinis reiškinys, todėl kovos su ja rezultatyvumas nustatomas vadovaujantis kiekybiniais ir kokybiniais rodikliais:</w:t>
      </w:r>
    </w:p>
    <w:p w14:paraId="3025BE5D" w14:textId="77777777" w:rsidR="00B83868" w:rsidRPr="00220D6F" w:rsidRDefault="00B83868" w:rsidP="00B83868">
      <w:pPr>
        <w:pStyle w:val="Sraopastraipa"/>
        <w:widowControl/>
        <w:numPr>
          <w:ilvl w:val="1"/>
          <w:numId w:val="4"/>
        </w:numPr>
        <w:tabs>
          <w:tab w:val="left" w:pos="709"/>
        </w:tabs>
        <w:autoSpaceDE/>
        <w:autoSpaceDN/>
        <w:adjustRightInd/>
        <w:spacing w:after="200" w:line="360" w:lineRule="auto"/>
        <w:ind w:left="-851" w:firstLine="851"/>
        <w:jc w:val="both"/>
        <w:rPr>
          <w:color w:val="000000"/>
          <w:sz w:val="24"/>
          <w:szCs w:val="24"/>
        </w:rPr>
      </w:pPr>
      <w:r w:rsidRPr="00220D6F">
        <w:rPr>
          <w:color w:val="000000"/>
          <w:sz w:val="24"/>
          <w:szCs w:val="24"/>
        </w:rPr>
        <w:t>korupcijos prevencijos – įvykdytų ir neįvykdytų programos įgyvendinimo priemonių skaičiumi; priemonių įgyvendinimo nustatytais terminais;</w:t>
      </w:r>
    </w:p>
    <w:p w14:paraId="3304BF4B" w14:textId="77777777" w:rsidR="00B83868" w:rsidRPr="00220D6F" w:rsidRDefault="00B83868" w:rsidP="00B83868">
      <w:pPr>
        <w:pStyle w:val="Sraopastraipa"/>
        <w:widowControl/>
        <w:numPr>
          <w:ilvl w:val="1"/>
          <w:numId w:val="4"/>
        </w:numPr>
        <w:tabs>
          <w:tab w:val="left" w:pos="709"/>
        </w:tabs>
        <w:autoSpaceDE/>
        <w:autoSpaceDN/>
        <w:adjustRightInd/>
        <w:spacing w:after="200" w:line="360" w:lineRule="auto"/>
        <w:ind w:left="-851" w:firstLine="851"/>
        <w:jc w:val="both"/>
        <w:rPr>
          <w:color w:val="000000"/>
          <w:sz w:val="24"/>
          <w:szCs w:val="24"/>
        </w:rPr>
      </w:pPr>
      <w:r w:rsidRPr="00220D6F">
        <w:rPr>
          <w:color w:val="000000"/>
          <w:sz w:val="24"/>
          <w:szCs w:val="24"/>
        </w:rPr>
        <w:t>teisės pažeidimų tyrimo – ištirtų pažeidimų skaičiumi, pranešimų, skundų apie pažeidimus skaičiumi;</w:t>
      </w:r>
    </w:p>
    <w:p w14:paraId="582B667D" w14:textId="77777777" w:rsidR="00B83868" w:rsidRPr="00220D6F" w:rsidRDefault="00B83868" w:rsidP="00B83868">
      <w:pPr>
        <w:pStyle w:val="Sraopastraipa"/>
        <w:widowControl/>
        <w:numPr>
          <w:ilvl w:val="1"/>
          <w:numId w:val="4"/>
        </w:numPr>
        <w:tabs>
          <w:tab w:val="left" w:pos="709"/>
        </w:tabs>
        <w:autoSpaceDE/>
        <w:autoSpaceDN/>
        <w:adjustRightInd/>
        <w:spacing w:after="200" w:line="360" w:lineRule="auto"/>
        <w:ind w:left="-851" w:firstLine="851"/>
        <w:jc w:val="both"/>
        <w:rPr>
          <w:color w:val="000000"/>
          <w:sz w:val="24"/>
          <w:szCs w:val="24"/>
        </w:rPr>
      </w:pPr>
      <w:r w:rsidRPr="00220D6F">
        <w:rPr>
          <w:color w:val="000000"/>
          <w:sz w:val="24"/>
          <w:szCs w:val="24"/>
        </w:rPr>
        <w:t>visuomenės švietimo ir paramos straipsnių spaudos leidiniuose, pranešimų konferencijose, seminaruose, darbo posėdžiuose skaičiumi;</w:t>
      </w:r>
    </w:p>
    <w:p w14:paraId="1407C17C" w14:textId="77777777" w:rsidR="00B83868" w:rsidRPr="0095201E" w:rsidRDefault="00B83868" w:rsidP="00B83868">
      <w:pPr>
        <w:pStyle w:val="Sraopastraipa"/>
        <w:widowControl/>
        <w:numPr>
          <w:ilvl w:val="1"/>
          <w:numId w:val="4"/>
        </w:numPr>
        <w:tabs>
          <w:tab w:val="left" w:pos="709"/>
        </w:tabs>
        <w:autoSpaceDE/>
        <w:autoSpaceDN/>
        <w:adjustRightInd/>
        <w:spacing w:after="200" w:line="360" w:lineRule="auto"/>
        <w:ind w:left="-851" w:firstLine="851"/>
        <w:jc w:val="both"/>
        <w:rPr>
          <w:color w:val="000000"/>
          <w:sz w:val="24"/>
          <w:szCs w:val="24"/>
        </w:rPr>
      </w:pPr>
      <w:r w:rsidRPr="00220D6F">
        <w:rPr>
          <w:color w:val="000000"/>
          <w:sz w:val="24"/>
          <w:szCs w:val="24"/>
        </w:rPr>
        <w:t>šios veiklos rodikliu laikoma didesnė visuomenės parama, vykdant antikorupcijos priemones.</w:t>
      </w:r>
    </w:p>
    <w:p w14:paraId="08967BC8" w14:textId="77777777" w:rsidR="00B83868" w:rsidRDefault="00B83868" w:rsidP="00B83868">
      <w:pPr>
        <w:pStyle w:val="Sraopastraipa"/>
        <w:numPr>
          <w:ilvl w:val="0"/>
          <w:numId w:val="1"/>
        </w:numPr>
        <w:shd w:val="clear" w:color="auto" w:fill="FFFFFF"/>
        <w:spacing w:before="266" w:line="360" w:lineRule="auto"/>
        <w:jc w:val="center"/>
        <w:rPr>
          <w:b/>
          <w:sz w:val="24"/>
          <w:szCs w:val="24"/>
        </w:rPr>
      </w:pPr>
      <w:r w:rsidRPr="00220D6F">
        <w:rPr>
          <w:b/>
          <w:sz w:val="24"/>
          <w:szCs w:val="24"/>
        </w:rPr>
        <w:t>BAIGIAMOSIOS NUOSTATOS</w:t>
      </w:r>
    </w:p>
    <w:p w14:paraId="101750F2" w14:textId="77777777" w:rsidR="00B83868" w:rsidRPr="00220D6F" w:rsidRDefault="00B83868" w:rsidP="00B83868">
      <w:pPr>
        <w:pStyle w:val="Sraopastraipa"/>
        <w:shd w:val="clear" w:color="auto" w:fill="FFFFFF"/>
        <w:spacing w:before="266" w:line="360" w:lineRule="auto"/>
        <w:ind w:left="1080"/>
        <w:rPr>
          <w:b/>
          <w:sz w:val="24"/>
          <w:szCs w:val="24"/>
        </w:rPr>
      </w:pPr>
    </w:p>
    <w:p w14:paraId="69890A9C" w14:textId="7BE0815D" w:rsidR="00B83868" w:rsidRPr="00220D6F" w:rsidRDefault="00B83868" w:rsidP="00B83868">
      <w:pPr>
        <w:pStyle w:val="Sraopastraipa"/>
        <w:numPr>
          <w:ilvl w:val="0"/>
          <w:numId w:val="4"/>
        </w:numPr>
        <w:shd w:val="clear" w:color="auto" w:fill="FFFFFF"/>
        <w:tabs>
          <w:tab w:val="left" w:pos="-851"/>
          <w:tab w:val="left" w:pos="426"/>
        </w:tabs>
        <w:spacing w:before="266" w:line="360" w:lineRule="auto"/>
        <w:ind w:left="-851" w:firstLine="851"/>
        <w:jc w:val="both"/>
        <w:rPr>
          <w:spacing w:val="-10"/>
          <w:sz w:val="24"/>
          <w:szCs w:val="24"/>
        </w:rPr>
      </w:pPr>
      <w:r w:rsidRPr="00220D6F">
        <w:rPr>
          <w:sz w:val="24"/>
          <w:szCs w:val="24"/>
        </w:rPr>
        <w:t xml:space="preserve">Programai įgyvendinti sudaromas priemonių planas </w:t>
      </w:r>
      <w:r w:rsidR="002B6D54">
        <w:rPr>
          <w:sz w:val="24"/>
          <w:szCs w:val="24"/>
        </w:rPr>
        <w:t>2022</w:t>
      </w:r>
      <w:r>
        <w:rPr>
          <w:sz w:val="24"/>
          <w:szCs w:val="24"/>
        </w:rPr>
        <w:t xml:space="preserve"> </w:t>
      </w:r>
      <w:r w:rsidRPr="00220D6F">
        <w:rPr>
          <w:sz w:val="24"/>
          <w:szCs w:val="24"/>
        </w:rPr>
        <w:t>m., kuris nustato įgyvendinimo priemones, jų įvykdymo terminus bei vykdytojus;</w:t>
      </w:r>
    </w:p>
    <w:p w14:paraId="4968F370" w14:textId="77777777" w:rsidR="00B83868" w:rsidRPr="00220D6F" w:rsidRDefault="00B83868" w:rsidP="00B83868">
      <w:pPr>
        <w:pStyle w:val="Sraopastraipa"/>
        <w:numPr>
          <w:ilvl w:val="0"/>
          <w:numId w:val="4"/>
        </w:numPr>
        <w:shd w:val="clear" w:color="auto" w:fill="FFFFFF"/>
        <w:tabs>
          <w:tab w:val="left" w:pos="426"/>
        </w:tabs>
        <w:spacing w:before="266" w:line="360" w:lineRule="auto"/>
        <w:ind w:left="426" w:hanging="426"/>
        <w:jc w:val="both"/>
        <w:rPr>
          <w:spacing w:val="-10"/>
          <w:sz w:val="24"/>
          <w:szCs w:val="24"/>
        </w:rPr>
      </w:pPr>
      <w:r w:rsidRPr="00220D6F">
        <w:rPr>
          <w:rFonts w:eastAsiaTheme="minorHAnsi"/>
          <w:sz w:val="24"/>
          <w:szCs w:val="24"/>
          <w:lang w:eastAsia="en-US"/>
        </w:rPr>
        <w:t>Programa ir jos įgyvendinimo priemonių planas gali būti atnaujinami (koreguojami) per visą</w:t>
      </w:r>
    </w:p>
    <w:p w14:paraId="5A4FF7B0" w14:textId="77777777" w:rsidR="00B83868" w:rsidRPr="00220D6F" w:rsidRDefault="00B83868" w:rsidP="00B83868">
      <w:pPr>
        <w:shd w:val="clear" w:color="auto" w:fill="FFFFFF"/>
        <w:tabs>
          <w:tab w:val="left" w:pos="360"/>
        </w:tabs>
        <w:spacing w:before="7" w:line="360" w:lineRule="auto"/>
        <w:ind w:left="-851"/>
        <w:jc w:val="both"/>
        <w:rPr>
          <w:rFonts w:eastAsiaTheme="minorHAnsi"/>
          <w:sz w:val="24"/>
          <w:szCs w:val="24"/>
          <w:lang w:eastAsia="en-US"/>
        </w:rPr>
      </w:pPr>
      <w:r w:rsidRPr="00220D6F">
        <w:rPr>
          <w:rFonts w:eastAsiaTheme="minorHAnsi"/>
          <w:sz w:val="24"/>
          <w:szCs w:val="24"/>
          <w:lang w:eastAsia="en-US"/>
        </w:rPr>
        <w:t>Programos įgyvendinimo laikotarpį (esant poreikiui, siūlymams ir pan.);</w:t>
      </w:r>
    </w:p>
    <w:p w14:paraId="48DDF946" w14:textId="77777777" w:rsidR="00B83868" w:rsidRPr="00220D6F" w:rsidRDefault="00B83868" w:rsidP="00B83868">
      <w:pPr>
        <w:pStyle w:val="Sraopastraipa"/>
        <w:numPr>
          <w:ilvl w:val="0"/>
          <w:numId w:val="4"/>
        </w:numPr>
        <w:shd w:val="clear" w:color="auto" w:fill="FFFFFF"/>
        <w:tabs>
          <w:tab w:val="left" w:pos="-851"/>
          <w:tab w:val="left" w:pos="426"/>
        </w:tabs>
        <w:spacing w:before="7" w:line="360" w:lineRule="auto"/>
        <w:ind w:left="-851" w:firstLine="851"/>
        <w:jc w:val="both"/>
        <w:rPr>
          <w:sz w:val="24"/>
          <w:szCs w:val="24"/>
        </w:rPr>
      </w:pPr>
      <w:r w:rsidRPr="00220D6F">
        <w:rPr>
          <w:spacing w:val="-1"/>
          <w:sz w:val="24"/>
          <w:szCs w:val="24"/>
        </w:rPr>
        <w:t>Šios programos įgyvendinimo rezultatai - korupcijai atsirasti palankių sąlygų užkirtimas ligoninėje,</w:t>
      </w:r>
      <w:r>
        <w:rPr>
          <w:spacing w:val="-1"/>
          <w:sz w:val="24"/>
          <w:szCs w:val="24"/>
        </w:rPr>
        <w:t xml:space="preserve"> </w:t>
      </w:r>
      <w:r w:rsidRPr="00220D6F">
        <w:rPr>
          <w:sz w:val="24"/>
          <w:szCs w:val="24"/>
        </w:rPr>
        <w:t>skaidrumo ir atvirumo užtikrinimas vykdant viešuosius pirkimus, administruojant ir teikiant viešąsias paslaugas.</w:t>
      </w:r>
    </w:p>
    <w:p w14:paraId="06B0C036" w14:textId="77777777" w:rsidR="00B83868" w:rsidRPr="00220D6F" w:rsidRDefault="00B83868" w:rsidP="00B83868">
      <w:pPr>
        <w:shd w:val="clear" w:color="auto" w:fill="FFFFFF"/>
        <w:tabs>
          <w:tab w:val="left" w:pos="367"/>
        </w:tabs>
        <w:spacing w:line="360" w:lineRule="auto"/>
        <w:ind w:right="7"/>
        <w:jc w:val="both"/>
        <w:rPr>
          <w:sz w:val="24"/>
          <w:szCs w:val="24"/>
        </w:rPr>
      </w:pPr>
    </w:p>
    <w:p w14:paraId="45CA798F" w14:textId="606CF849" w:rsidR="00B83868" w:rsidRPr="00220D6F" w:rsidRDefault="00B83868" w:rsidP="00B83868">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217D76C" wp14:editId="602401FC">
                <wp:simplePos x="0" y="0"/>
                <wp:positionH relativeFrom="column">
                  <wp:posOffset>1927860</wp:posOffset>
                </wp:positionH>
                <wp:positionV relativeFrom="paragraph">
                  <wp:posOffset>133350</wp:posOffset>
                </wp:positionV>
                <wp:extent cx="2545080" cy="0"/>
                <wp:effectExtent l="7620" t="5715" r="9525" b="13335"/>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AB488" id="_x0000_t32" coordsize="21600,21600" o:spt="32" o:oned="t" path="m,l21600,21600e" filled="f">
                <v:path arrowok="t" fillok="f" o:connecttype="none"/>
                <o:lock v:ext="edit" shapetype="t"/>
              </v:shapetype>
              <v:shape id="Tiesioji rodyklės jungtis 1" o:spid="_x0000_s1026" type="#_x0000_t32" style="position:absolute;margin-left:151.8pt;margin-top:10.5pt;width:20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"/>
            </w:pict>
          </mc:Fallback>
        </mc:AlternateContent>
      </w:r>
    </w:p>
    <w:p w14:paraId="03A647A8" w14:textId="77777777" w:rsidR="00B83868" w:rsidRPr="00220D6F" w:rsidRDefault="00B83868" w:rsidP="00B83868">
      <w:pPr>
        <w:rPr>
          <w:sz w:val="24"/>
          <w:szCs w:val="24"/>
        </w:rPr>
      </w:pPr>
    </w:p>
    <w:p w14:paraId="1D17B04E" w14:textId="77777777" w:rsidR="00B83868" w:rsidRDefault="00B83868" w:rsidP="00B83868"/>
    <w:p w14:paraId="7EF27A65" w14:textId="7589BF53" w:rsidR="00434508" w:rsidRPr="00B83868" w:rsidRDefault="00434508">
      <w:pPr>
        <w:rPr>
          <w:sz w:val="24"/>
          <w:szCs w:val="24"/>
        </w:rPr>
      </w:pPr>
    </w:p>
    <w:sectPr w:rsidR="00434508" w:rsidRPr="00B83868" w:rsidSect="002A32B4">
      <w:footerReference w:type="default" r:id="rId7"/>
      <w:footerReference w:type="first" r:id="rId8"/>
      <w:pgSz w:w="11906" w:h="16838" w:code="9"/>
      <w:pgMar w:top="1134" w:right="567" w:bottom="1134" w:left="1701" w:header="142" w:footer="7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4DB0" w14:textId="77777777" w:rsidR="003B33FB" w:rsidRDefault="003B33FB">
      <w:r>
        <w:separator/>
      </w:r>
    </w:p>
  </w:endnote>
  <w:endnote w:type="continuationSeparator" w:id="0">
    <w:p w14:paraId="76E74A66" w14:textId="77777777" w:rsidR="003B33FB" w:rsidRDefault="003B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9278"/>
      <w:docPartObj>
        <w:docPartGallery w:val="Page Numbers (Bottom of Page)"/>
        <w:docPartUnique/>
      </w:docPartObj>
    </w:sdtPr>
    <w:sdtEndPr>
      <w:rPr>
        <w:sz w:val="24"/>
        <w:szCs w:val="24"/>
      </w:rPr>
    </w:sdtEndPr>
    <w:sdtContent>
      <w:p w14:paraId="30D3639F" w14:textId="77777777" w:rsidR="006824FF" w:rsidRPr="00173B83" w:rsidRDefault="00B57D83">
        <w:pPr>
          <w:pStyle w:val="Porat"/>
          <w:jc w:val="right"/>
          <w:rPr>
            <w:sz w:val="24"/>
            <w:szCs w:val="24"/>
          </w:rPr>
        </w:pPr>
        <w:r w:rsidRPr="00173B83">
          <w:rPr>
            <w:sz w:val="24"/>
            <w:szCs w:val="24"/>
          </w:rPr>
          <w:fldChar w:fldCharType="begin"/>
        </w:r>
        <w:r w:rsidRPr="00173B83">
          <w:rPr>
            <w:sz w:val="24"/>
            <w:szCs w:val="24"/>
          </w:rPr>
          <w:instrText xml:space="preserve"> PAGE   \* MERGEFORMAT </w:instrText>
        </w:r>
        <w:r w:rsidRPr="00173B83">
          <w:rPr>
            <w:sz w:val="24"/>
            <w:szCs w:val="24"/>
          </w:rPr>
          <w:fldChar w:fldCharType="separate"/>
        </w:r>
        <w:r w:rsidRPr="00173B83">
          <w:rPr>
            <w:noProof/>
            <w:sz w:val="24"/>
            <w:szCs w:val="24"/>
          </w:rPr>
          <w:t>4</w:t>
        </w:r>
        <w:r w:rsidRPr="00173B83">
          <w:rPr>
            <w:noProof/>
            <w:sz w:val="24"/>
            <w:szCs w:val="24"/>
          </w:rPr>
          <w:fldChar w:fldCharType="end"/>
        </w:r>
      </w:p>
    </w:sdtContent>
  </w:sdt>
  <w:p w14:paraId="38A1A8F3" w14:textId="77777777" w:rsidR="006824FF" w:rsidRDefault="003B33F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7972" w14:textId="77777777" w:rsidR="006824FF" w:rsidRDefault="00B57D83" w:rsidP="006824FF">
    <w:pPr>
      <w:pStyle w:val="Pora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09499" w14:textId="77777777" w:rsidR="003B33FB" w:rsidRDefault="003B33FB">
      <w:r>
        <w:separator/>
      </w:r>
    </w:p>
  </w:footnote>
  <w:footnote w:type="continuationSeparator" w:id="0">
    <w:p w14:paraId="6B5C9D0B" w14:textId="77777777" w:rsidR="003B33FB" w:rsidRDefault="003B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7554F"/>
    <w:multiLevelType w:val="multilevel"/>
    <w:tmpl w:val="0BF4E62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A167358"/>
    <w:multiLevelType w:val="hybridMultilevel"/>
    <w:tmpl w:val="72081256"/>
    <w:lvl w:ilvl="0" w:tplc="E482F6C6">
      <w:start w:val="1"/>
      <w:numFmt w:val="upperRoman"/>
      <w:lvlText w:val="%1."/>
      <w:lvlJc w:val="left"/>
      <w:pPr>
        <w:ind w:left="1080" w:hanging="720"/>
      </w:pPr>
      <w:rPr>
        <w:rFonts w:cs="Times New Roman"/>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6180495A"/>
    <w:multiLevelType w:val="multilevel"/>
    <w:tmpl w:val="8FDED2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1F51B2"/>
    <w:multiLevelType w:val="hybridMultilevel"/>
    <w:tmpl w:val="B602F068"/>
    <w:lvl w:ilvl="0" w:tplc="0427000F">
      <w:start w:val="5"/>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BB"/>
    <w:rsid w:val="00144EDA"/>
    <w:rsid w:val="00173B83"/>
    <w:rsid w:val="002B6D54"/>
    <w:rsid w:val="003820FC"/>
    <w:rsid w:val="003B33FB"/>
    <w:rsid w:val="00434508"/>
    <w:rsid w:val="004D56BB"/>
    <w:rsid w:val="008A317B"/>
    <w:rsid w:val="00AD2FB7"/>
    <w:rsid w:val="00B337E3"/>
    <w:rsid w:val="00B57D83"/>
    <w:rsid w:val="00B62C25"/>
    <w:rsid w:val="00B83868"/>
    <w:rsid w:val="00BC0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066"/>
  <w15:chartTrackingRefBased/>
  <w15:docId w15:val="{CFFD1694-2A14-42FB-955E-D30CA810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aliases w:val="Times New Roman"/>
    <w:qFormat/>
    <w:rsid w:val="00B8386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2">
    <w:name w:val="heading 2"/>
    <w:basedOn w:val="prastasis"/>
    <w:next w:val="prastasis"/>
    <w:link w:val="Antrat2Diagrama"/>
    <w:uiPriority w:val="9"/>
    <w:unhideWhenUsed/>
    <w:qFormat/>
    <w:rsid w:val="00B83868"/>
    <w:pPr>
      <w:keepNext/>
      <w:keepLines/>
      <w:widowControl/>
      <w:autoSpaceDE/>
      <w:autoSpaceDN/>
      <w:adjustRightInd/>
      <w:spacing w:before="200" w:line="276" w:lineRule="auto"/>
      <w:outlineLvl w:val="1"/>
    </w:pPr>
    <w:rPr>
      <w:rFonts w:asciiTheme="majorHAnsi" w:eastAsiaTheme="majorEastAsia" w:hAnsiTheme="majorHAnsi" w:cstheme="majorBidi"/>
      <w:b/>
      <w:bCs/>
      <w:color w:val="4472C4" w:themeColor="accent1"/>
      <w:sz w:val="26"/>
      <w:szCs w:val="26"/>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83868"/>
    <w:rPr>
      <w:rFonts w:asciiTheme="majorHAnsi" w:eastAsiaTheme="majorEastAsia" w:hAnsiTheme="majorHAnsi" w:cstheme="majorBidi"/>
      <w:b/>
      <w:bCs/>
      <w:color w:val="4472C4" w:themeColor="accent1"/>
      <w:sz w:val="26"/>
      <w:szCs w:val="26"/>
      <w:lang w:val="en-US"/>
    </w:rPr>
  </w:style>
  <w:style w:type="paragraph" w:styleId="Sraopastraipa">
    <w:name w:val="List Paragraph"/>
    <w:basedOn w:val="prastasis"/>
    <w:uiPriority w:val="34"/>
    <w:qFormat/>
    <w:rsid w:val="00B83868"/>
    <w:pPr>
      <w:ind w:left="720"/>
      <w:contextualSpacing/>
    </w:pPr>
  </w:style>
  <w:style w:type="paragraph" w:styleId="Porat">
    <w:name w:val="footer"/>
    <w:basedOn w:val="prastasis"/>
    <w:link w:val="PoratDiagrama"/>
    <w:uiPriority w:val="99"/>
    <w:unhideWhenUsed/>
    <w:rsid w:val="00B83868"/>
    <w:pPr>
      <w:tabs>
        <w:tab w:val="center" w:pos="4819"/>
        <w:tab w:val="right" w:pos="9638"/>
      </w:tabs>
    </w:pPr>
  </w:style>
  <w:style w:type="character" w:customStyle="1" w:styleId="PoratDiagrama">
    <w:name w:val="Poraštė Diagrama"/>
    <w:basedOn w:val="Numatytasispastraiposriftas"/>
    <w:link w:val="Porat"/>
    <w:uiPriority w:val="99"/>
    <w:rsid w:val="00B83868"/>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unhideWhenUsed/>
    <w:rsid w:val="00173B83"/>
    <w:pPr>
      <w:tabs>
        <w:tab w:val="center" w:pos="4819"/>
        <w:tab w:val="right" w:pos="9638"/>
      </w:tabs>
    </w:pPr>
  </w:style>
  <w:style w:type="character" w:customStyle="1" w:styleId="AntratsDiagrama">
    <w:name w:val="Antraštės Diagrama"/>
    <w:basedOn w:val="Numatytasispastraiposriftas"/>
    <w:link w:val="Antrats"/>
    <w:uiPriority w:val="99"/>
    <w:rsid w:val="00173B83"/>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5756</Words>
  <Characters>3281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Vincevičienė</dc:creator>
  <cp:keywords/>
  <dc:description/>
  <cp:lastModifiedBy>Inga Vincevičienė</cp:lastModifiedBy>
  <cp:revision>8</cp:revision>
  <dcterms:created xsi:type="dcterms:W3CDTF">2022-01-25T08:35:00Z</dcterms:created>
  <dcterms:modified xsi:type="dcterms:W3CDTF">2022-01-28T11:43:00Z</dcterms:modified>
</cp:coreProperties>
</file>