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2B" w:rsidRPr="00E15A2C" w:rsidRDefault="00E1562B" w:rsidP="00E15A2C">
      <w:pPr>
        <w:pStyle w:val="Default"/>
        <w:spacing w:line="276" w:lineRule="auto"/>
        <w:jc w:val="center"/>
        <w:rPr>
          <w:b/>
          <w:bCs/>
        </w:rPr>
      </w:pPr>
      <w:r w:rsidRPr="00E15A2C">
        <w:rPr>
          <w:b/>
          <w:bCs/>
        </w:rPr>
        <w:t>KORUPCIJOS TIKIMYBĖS NUSTATYMAS</w:t>
      </w:r>
    </w:p>
    <w:p w:rsidR="00E1562B" w:rsidRPr="00E15A2C" w:rsidRDefault="00E1562B" w:rsidP="00E15A2C">
      <w:pPr>
        <w:pStyle w:val="Default"/>
        <w:spacing w:line="276" w:lineRule="auto"/>
        <w:jc w:val="center"/>
        <w:rPr>
          <w:b/>
          <w:bCs/>
        </w:rPr>
      </w:pPr>
      <w:r w:rsidRPr="00E15A2C">
        <w:rPr>
          <w:b/>
          <w:bCs/>
        </w:rPr>
        <w:t>VIEŠOSIOS ĮSTAIGOS VILKAVIŠKIO LIGONINĖS</w:t>
      </w:r>
    </w:p>
    <w:p w:rsidR="00E1562B" w:rsidRDefault="00E1562B" w:rsidP="00E15A2C">
      <w:pPr>
        <w:pStyle w:val="Default"/>
        <w:spacing w:line="276" w:lineRule="auto"/>
        <w:jc w:val="center"/>
        <w:rPr>
          <w:b/>
          <w:bCs/>
        </w:rPr>
      </w:pPr>
      <w:r w:rsidRPr="00E15A2C">
        <w:rPr>
          <w:b/>
          <w:bCs/>
        </w:rPr>
        <w:t>NEOFICIALIŲ MOKĖJIMŲ PREVENCIJOS SRITYJE</w:t>
      </w:r>
    </w:p>
    <w:p w:rsidR="00E15A2C" w:rsidRPr="00E15A2C" w:rsidRDefault="00E15A2C" w:rsidP="00E15A2C">
      <w:pPr>
        <w:pStyle w:val="Default"/>
        <w:spacing w:line="276" w:lineRule="auto"/>
        <w:jc w:val="center"/>
        <w:rPr>
          <w:b/>
          <w:bCs/>
        </w:rPr>
      </w:pPr>
    </w:p>
    <w:p w:rsidR="00E1562B" w:rsidRPr="00E15A2C" w:rsidRDefault="00E1562B" w:rsidP="00E15A2C">
      <w:pPr>
        <w:pStyle w:val="Default"/>
        <w:spacing w:line="360" w:lineRule="auto"/>
        <w:jc w:val="center"/>
      </w:pPr>
      <w:r w:rsidRPr="00E15A2C">
        <w:t>2019-09-25</w:t>
      </w:r>
    </w:p>
    <w:p w:rsidR="00E1562B" w:rsidRPr="00E15A2C" w:rsidRDefault="00E1562B" w:rsidP="00E15A2C">
      <w:pPr>
        <w:pStyle w:val="Default"/>
        <w:spacing w:line="360" w:lineRule="auto"/>
        <w:ind w:firstLine="567"/>
        <w:jc w:val="both"/>
      </w:pPr>
      <w:r w:rsidRPr="00E15A2C">
        <w:t xml:space="preserve">1. Vadovaudamiesi Lietuvos Respublikos korupcijos prevencijos įstatymu, Korupcijos rizikos analizės atlikimo tvarkos aprašu, patvirtintu Lietuvos Respublikos Vyriausybės 2002 m. spalio 8 d. nutarimu Nr. 1601, Valstybės ar savivaldybės įstaigų veiklos sričių, kuriose egzistuoja didelė korupcijos pasireiškimo tikimybė, nustatymo rekomendacijomis, patvirtintomis Lietuvos Respublikos specialiųjų tyrimų tarnybos direktoriaus 2011 m. gegužės 13 d. įsakymu Nr. 2-170, įgyvendindami Šakinės korupcijos prevencijos programos įgyvendinimo 2016–2019 priemonių plano, patvirtinto Lietuvos Respublikos sveikatos apsaugos ministro (toliau – Ministras) 2015 m. gruodžio 10 d. įsakymu Nr. V-1433, 2.2. priemonę ir siekdami nustatyti VšĮ Vilkaviškio ligoninės, kurios steigėja yra Vilkaviškio rajono savivaldybė, veiklos sritis, kuriose galimai egzistuoja įstaigų veiklą veikiantys išoriniai ir (ar) vidiniai, ir (ar) individualūs rizikos veiksniai, galintys sudaryti galimybes atsirasti korupcijai, įstaigoje buvo atliktas korupcijos tikimybės nustatymas. </w:t>
      </w:r>
    </w:p>
    <w:p w:rsidR="00E1562B" w:rsidRPr="00E15A2C" w:rsidRDefault="00E1562B" w:rsidP="00E15A2C">
      <w:pPr>
        <w:pStyle w:val="Default"/>
        <w:spacing w:line="360" w:lineRule="auto"/>
        <w:ind w:firstLine="567"/>
        <w:jc w:val="both"/>
      </w:pPr>
      <w:r w:rsidRPr="00E15A2C">
        <w:t>2. Analizuojant</w:t>
      </w:r>
      <w:r w:rsidR="00FA234A" w:rsidRPr="00E15A2C">
        <w:t xml:space="preserve"> vertinta </w:t>
      </w:r>
      <w:r w:rsidRPr="00E15A2C">
        <w:t>veikl</w:t>
      </w:r>
      <w:r w:rsidR="00FA234A" w:rsidRPr="00E15A2C">
        <w:t>a</w:t>
      </w:r>
      <w:r w:rsidRPr="00E15A2C">
        <w:t xml:space="preserve"> neoficialių mokėjimų prevencijos srityje. </w:t>
      </w:r>
    </w:p>
    <w:p w:rsidR="00E1562B" w:rsidRPr="00E15A2C" w:rsidRDefault="00E1562B" w:rsidP="00E15A2C">
      <w:pPr>
        <w:pStyle w:val="Default"/>
        <w:spacing w:line="360" w:lineRule="auto"/>
        <w:ind w:firstLine="567"/>
        <w:jc w:val="both"/>
        <w:rPr>
          <w:color w:val="251A17"/>
          <w:shd w:val="clear" w:color="auto" w:fill="FFFFFF"/>
        </w:rPr>
      </w:pPr>
      <w:r w:rsidRPr="00E15A2C">
        <w:t>3.</w:t>
      </w:r>
      <w:r w:rsidR="00973580" w:rsidRPr="00E15A2C">
        <w:t xml:space="preserve"> </w:t>
      </w:r>
      <w:r w:rsidRPr="00E15A2C">
        <w:t>Korupcijos tikimybės nustatymą atliko Inga Vincevičienė. Kontaktiniai duomenys: el. p.: info</w:t>
      </w:r>
      <w:r w:rsidRPr="00E15A2C">
        <w:rPr>
          <w:lang w:val="en-US"/>
        </w:rPr>
        <w:t>@</w:t>
      </w:r>
      <w:r w:rsidRPr="00E15A2C">
        <w:t xml:space="preserve">vilkaviskioligonine.lt, tel.: </w:t>
      </w:r>
      <w:r w:rsidRPr="00E15A2C">
        <w:rPr>
          <w:color w:val="251A17"/>
          <w:shd w:val="clear" w:color="auto" w:fill="FFFFFF"/>
        </w:rPr>
        <w:t xml:space="preserve">(8 342) 60150. </w:t>
      </w:r>
    </w:p>
    <w:p w:rsidR="00E1562B" w:rsidRPr="00E15A2C" w:rsidRDefault="00E1562B" w:rsidP="00E15A2C">
      <w:pPr>
        <w:pStyle w:val="Default"/>
        <w:spacing w:line="360" w:lineRule="auto"/>
        <w:ind w:firstLine="567"/>
        <w:jc w:val="both"/>
      </w:pPr>
      <w:r w:rsidRPr="00E15A2C">
        <w:t>4. Analizuotas laikotarpis už 1 metus: 2018-07-30</w:t>
      </w:r>
      <w:r w:rsidRPr="00E15A2C">
        <w:rPr>
          <w:i/>
          <w:iCs/>
        </w:rPr>
        <w:t>–</w:t>
      </w:r>
      <w:r w:rsidRPr="00E15A2C">
        <w:t xml:space="preserve">2019-07-31, vertinant situaciją pagal 2019-07-31 dienai galiojusius teisės aktus, aktualius įsakymus. </w:t>
      </w:r>
    </w:p>
    <w:p w:rsidR="00E1562B" w:rsidRPr="00E15A2C" w:rsidRDefault="00973580" w:rsidP="00E15A2C">
      <w:pPr>
        <w:pStyle w:val="Default"/>
        <w:spacing w:line="360" w:lineRule="auto"/>
        <w:ind w:firstLine="567"/>
        <w:jc w:val="both"/>
      </w:pPr>
      <w:r w:rsidRPr="00E15A2C">
        <w:t>5</w:t>
      </w:r>
      <w:r w:rsidR="00E1562B" w:rsidRPr="00E15A2C">
        <w:t xml:space="preserve">. </w:t>
      </w:r>
      <w:r w:rsidR="00584193" w:rsidRPr="00E15A2C">
        <w:t xml:space="preserve">Vertinta korupcijos pasireiškimo tikimybė </w:t>
      </w:r>
      <w:r w:rsidR="00C35542" w:rsidRPr="00E15A2C">
        <w:t>VšĮ Vilkaviškio ligoninė</w:t>
      </w:r>
      <w:r w:rsidR="00584193" w:rsidRPr="00E15A2C">
        <w:t>je</w:t>
      </w:r>
      <w:r w:rsidR="00C35542" w:rsidRPr="00E15A2C">
        <w:t xml:space="preserve"> ne</w:t>
      </w:r>
      <w:r w:rsidR="007452B8" w:rsidRPr="00E15A2C">
        <w:t>o</w:t>
      </w:r>
      <w:r w:rsidR="00C35542" w:rsidRPr="00E15A2C">
        <w:t>ficiali</w:t>
      </w:r>
      <w:r w:rsidR="00584193" w:rsidRPr="00E15A2C">
        <w:t xml:space="preserve">ų mokėjimų prevencijos srityje </w:t>
      </w:r>
      <w:r w:rsidR="00823238" w:rsidRPr="00E15A2C">
        <w:t>naudojant</w:t>
      </w:r>
      <w:r w:rsidR="00FA234A" w:rsidRPr="00E15A2C">
        <w:t xml:space="preserve"> </w:t>
      </w:r>
      <w:r w:rsidR="00823238" w:rsidRPr="00E15A2C">
        <w:t xml:space="preserve">dokumentinį formalųjį metodą, analizuojant </w:t>
      </w:r>
      <w:r w:rsidR="00C35542" w:rsidRPr="00E15A2C">
        <w:t>Lietuvos Respublikos įstatymus, LR SAM ministro įsakymus, VšĮ Vilkaviškio ligoninės vyriausiojo gydytojo įsakymus bei kitus teisės aktus.</w:t>
      </w:r>
    </w:p>
    <w:p w:rsidR="00610992" w:rsidRPr="00E15A2C" w:rsidRDefault="00610992" w:rsidP="00E15A2C">
      <w:pPr>
        <w:pStyle w:val="Default"/>
        <w:spacing w:line="360" w:lineRule="auto"/>
        <w:ind w:firstLine="567"/>
        <w:jc w:val="both"/>
      </w:pPr>
      <w:r w:rsidRPr="00E15A2C">
        <w:t>Norima įvertinti, ar VšĮ Vilkaviškio ligoninėje, siekiama užkirsti kelią korupcijai-neoficialiems mokėjimams, ar yra priimti teisės aktai, ar medicinos darbuotojai</w:t>
      </w:r>
      <w:r w:rsidR="000D2E60" w:rsidRPr="00E15A2C">
        <w:t xml:space="preserve"> supažindinami su teisės aktais</w:t>
      </w:r>
      <w:r w:rsidRPr="00E15A2C">
        <w:t xml:space="preserve">, reglamentuojančiais jų teises, pareigas, atsakomybę, ar yra nustatyta ir ar veikia kontrolė dėl galimų neoficialių mokėjimų. </w:t>
      </w:r>
    </w:p>
    <w:p w:rsidR="00E1562B" w:rsidRPr="00E15A2C" w:rsidRDefault="00973580" w:rsidP="00E15A2C">
      <w:pPr>
        <w:pStyle w:val="Default"/>
        <w:spacing w:line="360" w:lineRule="auto"/>
        <w:ind w:firstLine="567"/>
        <w:jc w:val="both"/>
      </w:pPr>
      <w:r w:rsidRPr="00E15A2C">
        <w:t>6</w:t>
      </w:r>
      <w:r w:rsidR="00E1562B" w:rsidRPr="00E15A2C">
        <w:t xml:space="preserve">. Tam, kad įvertinti koks yra realus korupcijos rizikos laipsnis vertinamoje įstaigos veiklos srityje buvo išanalizuoti įstaigos teisės aktai, sprendimai: </w:t>
      </w:r>
    </w:p>
    <w:p w:rsidR="00E1562B" w:rsidRPr="00E15A2C" w:rsidRDefault="00973580" w:rsidP="00E15A2C">
      <w:pPr>
        <w:pStyle w:val="Default"/>
        <w:spacing w:line="360" w:lineRule="auto"/>
        <w:ind w:firstLine="567"/>
        <w:jc w:val="both"/>
      </w:pPr>
      <w:r w:rsidRPr="00E15A2C">
        <w:t>6</w:t>
      </w:r>
      <w:r w:rsidR="00E1562B" w:rsidRPr="00E15A2C">
        <w:t>.1. Viešosios įstaigos Vilkaviškio ligoninės įstatai patvirtinti 2015</w:t>
      </w:r>
      <w:r w:rsidR="004B08BC" w:rsidRPr="00E15A2C">
        <w:t xml:space="preserve"> </w:t>
      </w:r>
      <w:r w:rsidR="00E1562B" w:rsidRPr="00E15A2C">
        <w:t>m. gruodžio 18 d. Vilkaviškio rajono savivaldybės tarybos sprendimu B-TS-212;</w:t>
      </w:r>
    </w:p>
    <w:p w:rsidR="00E1562B" w:rsidRPr="00E15A2C" w:rsidRDefault="00973580" w:rsidP="00E15A2C">
      <w:pPr>
        <w:pStyle w:val="Default"/>
        <w:spacing w:line="360" w:lineRule="auto"/>
        <w:ind w:firstLine="567"/>
        <w:jc w:val="both"/>
        <w:rPr>
          <w:i/>
        </w:rPr>
      </w:pPr>
      <w:r w:rsidRPr="00E15A2C">
        <w:t>6</w:t>
      </w:r>
      <w:r w:rsidR="00E1562B" w:rsidRPr="00E15A2C">
        <w:t>.2. Viešosios įstaigos Vilkaviškio ligoninės darbo tvarkos taisyklės patvirtintos vyriausiojo gydytojo 2018 m. sausio 12d. įsakymu Nr. V-3;</w:t>
      </w:r>
      <w:r w:rsidR="00E1562B" w:rsidRPr="00E15A2C">
        <w:rPr>
          <w:i/>
        </w:rPr>
        <w:t xml:space="preserve"> </w:t>
      </w:r>
    </w:p>
    <w:p w:rsidR="00E1562B" w:rsidRPr="00E15A2C" w:rsidRDefault="00973580" w:rsidP="00E15A2C">
      <w:pPr>
        <w:spacing w:after="0" w:line="360" w:lineRule="auto"/>
        <w:ind w:firstLine="567"/>
        <w:jc w:val="both"/>
        <w:textAlignment w:val="center"/>
        <w:rPr>
          <w:rFonts w:cs="Times New Roman"/>
          <w:szCs w:val="24"/>
        </w:rPr>
      </w:pPr>
      <w:r w:rsidRPr="00E15A2C">
        <w:rPr>
          <w:rFonts w:cs="Times New Roman"/>
          <w:szCs w:val="24"/>
        </w:rPr>
        <w:lastRenderedPageBreak/>
        <w:t>6</w:t>
      </w:r>
      <w:r w:rsidR="00E1562B" w:rsidRPr="00E15A2C">
        <w:rPr>
          <w:rFonts w:cs="Times New Roman"/>
          <w:szCs w:val="24"/>
        </w:rPr>
        <w:t xml:space="preserve">.3. </w:t>
      </w:r>
      <w:r w:rsidR="007452B8" w:rsidRPr="00E15A2C">
        <w:rPr>
          <w:rFonts w:cs="Times New Roman"/>
          <w:szCs w:val="24"/>
        </w:rPr>
        <w:t xml:space="preserve">Viešosios įstaigos Vilkaviškio ligoninės </w:t>
      </w:r>
      <w:r w:rsidR="007452B8" w:rsidRPr="00E15A2C">
        <w:rPr>
          <w:rFonts w:eastAsia="Times New Roman" w:cs="Times New Roman"/>
          <w:color w:val="000000"/>
          <w:szCs w:val="24"/>
          <w:lang w:eastAsia="lt-LT"/>
        </w:rPr>
        <w:t>vyriausiojo gydytojo įsakymais patvirtinti darbuotojų pareiginiai nuostatai</w:t>
      </w:r>
      <w:r w:rsidR="00E1562B" w:rsidRPr="00E15A2C">
        <w:rPr>
          <w:rFonts w:cs="Times New Roman"/>
          <w:szCs w:val="24"/>
        </w:rPr>
        <w:t>;</w:t>
      </w:r>
    </w:p>
    <w:p w:rsidR="007452B8" w:rsidRPr="00E15A2C" w:rsidRDefault="00973580" w:rsidP="00E15A2C">
      <w:pPr>
        <w:spacing w:after="0" w:line="360" w:lineRule="auto"/>
        <w:ind w:firstLine="567"/>
        <w:jc w:val="both"/>
        <w:rPr>
          <w:rFonts w:cs="Times New Roman"/>
          <w:szCs w:val="24"/>
          <w:lang w:eastAsia="lt-LT"/>
        </w:rPr>
      </w:pPr>
      <w:r w:rsidRPr="00E15A2C">
        <w:rPr>
          <w:rFonts w:cs="Times New Roman"/>
          <w:szCs w:val="24"/>
        </w:rPr>
        <w:t>6</w:t>
      </w:r>
      <w:r w:rsidR="00E1562B" w:rsidRPr="00E15A2C">
        <w:rPr>
          <w:rFonts w:cs="Times New Roman"/>
          <w:szCs w:val="24"/>
        </w:rPr>
        <w:t xml:space="preserve">.4. </w:t>
      </w:r>
      <w:r w:rsidR="007452B8" w:rsidRPr="00E15A2C">
        <w:rPr>
          <w:rFonts w:cs="Times New Roman"/>
          <w:szCs w:val="24"/>
        </w:rPr>
        <w:t xml:space="preserve">Viešosios įstaigos Vilkaviškio ligoninės </w:t>
      </w:r>
      <w:r w:rsidR="007452B8" w:rsidRPr="00E15A2C">
        <w:rPr>
          <w:rFonts w:cs="Times New Roman"/>
          <w:szCs w:val="24"/>
          <w:lang w:eastAsia="lt-LT"/>
        </w:rPr>
        <w:t>elgesio kodeksas patvirtintas vyriausiojo gydytojo 2014 m. sausio 20d. įsakymu Nr. V-30;</w:t>
      </w:r>
    </w:p>
    <w:p w:rsidR="00E1562B" w:rsidRPr="00E15A2C" w:rsidRDefault="000B22DF" w:rsidP="00E15A2C">
      <w:pPr>
        <w:tabs>
          <w:tab w:val="left" w:pos="11766"/>
        </w:tabs>
        <w:spacing w:after="0" w:line="360" w:lineRule="auto"/>
        <w:ind w:firstLine="567"/>
        <w:jc w:val="both"/>
        <w:rPr>
          <w:rFonts w:cs="Times New Roman"/>
          <w:szCs w:val="24"/>
          <w:lang w:eastAsia="lt-LT"/>
        </w:rPr>
      </w:pPr>
      <w:r w:rsidRPr="00E15A2C">
        <w:rPr>
          <w:rFonts w:cs="Times New Roman"/>
          <w:szCs w:val="24"/>
        </w:rPr>
        <w:t>6</w:t>
      </w:r>
      <w:r w:rsidR="00E1562B" w:rsidRPr="00E15A2C">
        <w:rPr>
          <w:rFonts w:cs="Times New Roman"/>
          <w:szCs w:val="24"/>
        </w:rPr>
        <w:t xml:space="preserve">.5. Viešosios įstaigos Vilkaviškio ligoninės </w:t>
      </w:r>
      <w:r w:rsidR="004B08BC" w:rsidRPr="00E15A2C">
        <w:rPr>
          <w:rFonts w:cs="Times New Roman"/>
          <w:szCs w:val="24"/>
          <w:lang w:eastAsia="lt-LT"/>
        </w:rPr>
        <w:t>vidaus t</w:t>
      </w:r>
      <w:r w:rsidR="007452B8" w:rsidRPr="00E15A2C">
        <w:rPr>
          <w:rFonts w:cs="Times New Roman"/>
          <w:szCs w:val="24"/>
          <w:lang w:eastAsia="lt-LT"/>
        </w:rPr>
        <w:t>v</w:t>
      </w:r>
      <w:r w:rsidR="004B08BC" w:rsidRPr="00E15A2C">
        <w:rPr>
          <w:rFonts w:cs="Times New Roman"/>
          <w:szCs w:val="24"/>
          <w:lang w:eastAsia="lt-LT"/>
        </w:rPr>
        <w:t>a</w:t>
      </w:r>
      <w:r w:rsidR="007452B8" w:rsidRPr="00E15A2C">
        <w:rPr>
          <w:rFonts w:cs="Times New Roman"/>
          <w:szCs w:val="24"/>
          <w:lang w:eastAsia="lt-LT"/>
        </w:rPr>
        <w:t>rkos taisyklės patvirtintos vyriausiojo gydytojo 2015m. liepos 20.d. įsakymu Nr. V-197</w:t>
      </w:r>
      <w:r w:rsidR="00973580" w:rsidRPr="00E15A2C">
        <w:rPr>
          <w:rFonts w:cs="Times New Roman"/>
          <w:szCs w:val="24"/>
          <w:lang w:eastAsia="lt-LT"/>
        </w:rPr>
        <w:t>;</w:t>
      </w:r>
    </w:p>
    <w:p w:rsidR="00E1562B" w:rsidRPr="00E15A2C" w:rsidRDefault="00973580" w:rsidP="00E15A2C">
      <w:pPr>
        <w:spacing w:after="0" w:line="360" w:lineRule="auto"/>
        <w:ind w:firstLine="567"/>
        <w:jc w:val="both"/>
        <w:textAlignment w:val="center"/>
        <w:rPr>
          <w:rFonts w:cs="Times New Roman"/>
          <w:szCs w:val="24"/>
        </w:rPr>
      </w:pPr>
      <w:r w:rsidRPr="00E15A2C">
        <w:rPr>
          <w:rFonts w:cs="Times New Roman"/>
          <w:szCs w:val="24"/>
        </w:rPr>
        <w:t>6</w:t>
      </w:r>
      <w:r w:rsidR="00E1562B" w:rsidRPr="00E15A2C">
        <w:rPr>
          <w:rFonts w:cs="Times New Roman"/>
          <w:szCs w:val="24"/>
        </w:rPr>
        <w:t>.6.</w:t>
      </w:r>
      <w:r w:rsidRPr="00E15A2C">
        <w:rPr>
          <w:rFonts w:cs="Times New Roman"/>
          <w:szCs w:val="24"/>
        </w:rPr>
        <w:t xml:space="preserve"> Viešosios įstaigos Vilkaviškio ligoninės</w:t>
      </w:r>
      <w:r w:rsidRPr="00E15A2C">
        <w:rPr>
          <w:rFonts w:eastAsia="Times New Roman" w:cs="Times New Roman"/>
          <w:color w:val="000000"/>
          <w:szCs w:val="24"/>
          <w:lang w:eastAsia="lt-LT"/>
        </w:rPr>
        <w:t xml:space="preserve"> vyriausiojo gydytojo įsakymais patvirtintos ligoninės skyrių vidaus tvarkos taisyklės;</w:t>
      </w:r>
    </w:p>
    <w:p w:rsidR="00E1562B" w:rsidRPr="00E15A2C" w:rsidRDefault="00973580" w:rsidP="00E15A2C">
      <w:pPr>
        <w:pStyle w:val="Default"/>
        <w:spacing w:line="360" w:lineRule="auto"/>
        <w:ind w:firstLine="567"/>
        <w:jc w:val="both"/>
      </w:pPr>
      <w:r w:rsidRPr="00E15A2C">
        <w:t>6</w:t>
      </w:r>
      <w:r w:rsidR="00E1562B" w:rsidRPr="00E15A2C">
        <w:t xml:space="preserve">.7. </w:t>
      </w:r>
      <w:r w:rsidR="002C7DBD" w:rsidRPr="00E15A2C">
        <w:t>S</w:t>
      </w:r>
      <w:r w:rsidRPr="00E15A2C">
        <w:t>kyriuose yra organizacinės procedūros, tvarkos aprašai, taisyklės</w:t>
      </w:r>
      <w:r w:rsidR="002C7DBD" w:rsidRPr="00E15A2C">
        <w:t>:</w:t>
      </w:r>
      <w:r w:rsidRPr="00E15A2C">
        <w:t xml:space="preserve"> </w:t>
      </w:r>
      <w:r w:rsidR="002C7DBD" w:rsidRPr="00E15A2C">
        <w:t xml:space="preserve">darbuotojai, priimant į darbą yra </w:t>
      </w:r>
      <w:r w:rsidR="00C21C79" w:rsidRPr="00E15A2C">
        <w:t>supažindinami su dokumentais</w:t>
      </w:r>
      <w:r w:rsidR="002C7DBD" w:rsidRPr="00E15A2C">
        <w:t xml:space="preserve"> pasirašytinai</w:t>
      </w:r>
      <w:r w:rsidR="00C21C79" w:rsidRPr="00E15A2C">
        <w:t xml:space="preserve">, o su dokumentų pakeitimais </w:t>
      </w:r>
      <w:r w:rsidR="002C7DBD" w:rsidRPr="00E15A2C">
        <w:t>-</w:t>
      </w:r>
      <w:r w:rsidR="00C21C79" w:rsidRPr="00E15A2C">
        <w:t xml:space="preserve">per ligoninėje veikiančia </w:t>
      </w:r>
      <w:r w:rsidR="004B08BC" w:rsidRPr="00E15A2C">
        <w:t>dokumentų valdymo sistemą (</w:t>
      </w:r>
      <w:r w:rsidR="00C21C79" w:rsidRPr="00E15A2C">
        <w:t>DVS</w:t>
      </w:r>
      <w:r w:rsidR="004B08BC" w:rsidRPr="00E15A2C">
        <w:t>) „K</w:t>
      </w:r>
      <w:r w:rsidR="00C21C79" w:rsidRPr="00E15A2C">
        <w:t>ontora</w:t>
      </w:r>
      <w:r w:rsidR="004B08BC" w:rsidRPr="00E15A2C">
        <w:t>‘</w:t>
      </w:r>
      <w:r w:rsidR="00C21C79" w:rsidRPr="00E15A2C">
        <w:t>. Dokumentuose yra numatytos  darbuoto</w:t>
      </w:r>
      <w:r w:rsidR="002C7DBD" w:rsidRPr="00E15A2C">
        <w:t>jų funkcijos, teisė ir pareigos</w:t>
      </w:r>
      <w:r w:rsidR="00C21C79" w:rsidRPr="00E15A2C">
        <w:t xml:space="preserve">, atsakomybė. </w:t>
      </w:r>
    </w:p>
    <w:p w:rsidR="00C21C79" w:rsidRPr="00E15A2C" w:rsidRDefault="00CB69BF" w:rsidP="00E15A2C">
      <w:pPr>
        <w:pStyle w:val="Default"/>
        <w:spacing w:line="360" w:lineRule="auto"/>
        <w:ind w:firstLine="567"/>
        <w:jc w:val="both"/>
      </w:pPr>
      <w:r w:rsidRPr="00E15A2C">
        <w:t xml:space="preserve">7. </w:t>
      </w:r>
      <w:r w:rsidR="00397263" w:rsidRPr="00E15A2C">
        <w:t>Viešosios įstaigos Vilkaviškio ligoninės v</w:t>
      </w:r>
      <w:r w:rsidR="000B22DF" w:rsidRPr="00E15A2C">
        <w:t>yriausiojo gydytojo įsakymai</w:t>
      </w:r>
      <w:r w:rsidR="00C21C79" w:rsidRPr="00E15A2C">
        <w:t>, siekiant užtikrinti korupcijos prevenciją įstaigoje bei reglamentuoti darbuotojų elgesį susidūrus su korupcijos apraiškomis:</w:t>
      </w:r>
    </w:p>
    <w:p w:rsidR="00CB69BF" w:rsidRPr="00E15A2C" w:rsidRDefault="00CB69BF" w:rsidP="00E15A2C">
      <w:pPr>
        <w:spacing w:after="0" w:line="360" w:lineRule="auto"/>
        <w:ind w:firstLine="567"/>
        <w:jc w:val="both"/>
        <w:rPr>
          <w:rFonts w:eastAsia="Calibri" w:cs="Times New Roman"/>
          <w:szCs w:val="24"/>
        </w:rPr>
      </w:pPr>
      <w:r w:rsidRPr="00E15A2C">
        <w:rPr>
          <w:rFonts w:cs="Times New Roman"/>
          <w:szCs w:val="24"/>
        </w:rPr>
        <w:t xml:space="preserve">7.1. </w:t>
      </w:r>
      <w:r w:rsidR="00397263" w:rsidRPr="00E15A2C">
        <w:rPr>
          <w:rFonts w:cs="Times New Roman"/>
          <w:szCs w:val="24"/>
        </w:rPr>
        <w:t xml:space="preserve">Viešosios įstaigos Vilkaviškio ligoninės </w:t>
      </w:r>
      <w:r w:rsidR="00397263" w:rsidRPr="00E15A2C">
        <w:rPr>
          <w:rFonts w:eastAsia="Calibri" w:cs="Times New Roman"/>
          <w:szCs w:val="24"/>
        </w:rPr>
        <w:t>v</w:t>
      </w:r>
      <w:r w:rsidRPr="00E15A2C">
        <w:rPr>
          <w:rFonts w:eastAsia="Calibri" w:cs="Times New Roman"/>
          <w:szCs w:val="24"/>
        </w:rPr>
        <w:t>yriausiojo gydytojo 2017 m. sausio 26 d. įsakym</w:t>
      </w:r>
      <w:r w:rsidR="002C7DBD" w:rsidRPr="00E15A2C">
        <w:rPr>
          <w:rFonts w:eastAsia="Calibri" w:cs="Times New Roman"/>
          <w:szCs w:val="24"/>
        </w:rPr>
        <w:t>as</w:t>
      </w:r>
      <w:r w:rsidRPr="00E15A2C">
        <w:rPr>
          <w:rFonts w:eastAsia="Calibri" w:cs="Times New Roman"/>
          <w:szCs w:val="24"/>
        </w:rPr>
        <w:t xml:space="preserve"> Nr. V-16</w:t>
      </w:r>
      <w:r w:rsidR="000B22DF" w:rsidRPr="00E15A2C">
        <w:rPr>
          <w:rFonts w:eastAsia="Calibri" w:cs="Times New Roman"/>
          <w:szCs w:val="24"/>
        </w:rPr>
        <w:t xml:space="preserve"> Šakinės korupcijos prevencijos VšĮ Vilkaviškio ligoninėje 2017−2019 metų programos įgyvendinimo 2017−2019 metų priemonių planas;</w:t>
      </w:r>
    </w:p>
    <w:p w:rsidR="000B22DF" w:rsidRPr="00E15A2C" w:rsidRDefault="000B22DF" w:rsidP="00E15A2C">
      <w:pPr>
        <w:spacing w:after="0" w:line="360" w:lineRule="auto"/>
        <w:ind w:firstLine="567"/>
        <w:jc w:val="both"/>
        <w:rPr>
          <w:rFonts w:cs="Times New Roman"/>
          <w:szCs w:val="24"/>
        </w:rPr>
      </w:pPr>
      <w:r w:rsidRPr="00E15A2C">
        <w:rPr>
          <w:rFonts w:eastAsia="Calibri" w:cs="Times New Roman"/>
          <w:szCs w:val="24"/>
        </w:rPr>
        <w:t>7.2.</w:t>
      </w:r>
      <w:r w:rsidR="00397263" w:rsidRPr="00E15A2C">
        <w:rPr>
          <w:rFonts w:cs="Times New Roman"/>
          <w:szCs w:val="24"/>
        </w:rPr>
        <w:t xml:space="preserve"> Viešosios įstaigos </w:t>
      </w:r>
      <w:r w:rsidR="00CB69BF" w:rsidRPr="00E15A2C">
        <w:rPr>
          <w:rFonts w:cs="Times New Roman"/>
          <w:szCs w:val="24"/>
        </w:rPr>
        <w:t>Vilkaviškio ligoninės vyriausiojo gydytojo 2017 m. sausio 26 d. įsakym</w:t>
      </w:r>
      <w:r w:rsidR="002C7DBD" w:rsidRPr="00E15A2C">
        <w:rPr>
          <w:rFonts w:cs="Times New Roman"/>
          <w:szCs w:val="24"/>
        </w:rPr>
        <w:t>as</w:t>
      </w:r>
      <w:r w:rsidR="00CB69BF" w:rsidRPr="00E15A2C">
        <w:rPr>
          <w:rFonts w:cs="Times New Roman"/>
          <w:szCs w:val="24"/>
        </w:rPr>
        <w:t xml:space="preserve"> Nr.V-16</w:t>
      </w:r>
      <w:r w:rsidRPr="00E15A2C">
        <w:rPr>
          <w:rFonts w:cs="Times New Roman"/>
          <w:szCs w:val="24"/>
        </w:rPr>
        <w:t xml:space="preserve"> „Viešosios įstaigos Vilkaviškio ligoninės korupcijos prevencijos programa 2017-2019 m.“;</w:t>
      </w:r>
    </w:p>
    <w:p w:rsidR="00CB69BF" w:rsidRPr="00E15A2C" w:rsidRDefault="000B22DF" w:rsidP="00E15A2C">
      <w:pPr>
        <w:spacing w:after="0" w:line="360" w:lineRule="auto"/>
        <w:ind w:firstLine="567"/>
        <w:jc w:val="both"/>
        <w:rPr>
          <w:rFonts w:cs="Times New Roman"/>
          <w:color w:val="000000"/>
          <w:szCs w:val="24"/>
          <w:lang w:eastAsia="lt-LT"/>
        </w:rPr>
      </w:pPr>
      <w:r w:rsidRPr="00E15A2C">
        <w:rPr>
          <w:rFonts w:cs="Times New Roman"/>
          <w:szCs w:val="24"/>
        </w:rPr>
        <w:t xml:space="preserve">7.3. </w:t>
      </w:r>
      <w:r w:rsidR="00397263" w:rsidRPr="00E15A2C">
        <w:rPr>
          <w:rFonts w:cs="Times New Roman"/>
          <w:szCs w:val="24"/>
        </w:rPr>
        <w:t xml:space="preserve">Viešosios įstaigos </w:t>
      </w:r>
      <w:r w:rsidR="00CB69BF" w:rsidRPr="00E15A2C">
        <w:rPr>
          <w:rFonts w:cs="Times New Roman"/>
          <w:color w:val="000000"/>
          <w:szCs w:val="24"/>
          <w:lang w:eastAsia="lt-LT"/>
        </w:rPr>
        <w:t>Vilkaviškio ligoninės vyriausiojo gydytojo 2017 m. sausio 26 d. įsakym</w:t>
      </w:r>
      <w:r w:rsidR="002C7DBD" w:rsidRPr="00E15A2C">
        <w:rPr>
          <w:rFonts w:cs="Times New Roman"/>
          <w:color w:val="000000"/>
          <w:szCs w:val="24"/>
          <w:lang w:eastAsia="lt-LT"/>
        </w:rPr>
        <w:t>as</w:t>
      </w:r>
      <w:r w:rsidR="00CB69BF" w:rsidRPr="00E15A2C">
        <w:rPr>
          <w:rFonts w:cs="Times New Roman"/>
          <w:color w:val="000000"/>
          <w:szCs w:val="24"/>
          <w:lang w:eastAsia="lt-LT"/>
        </w:rPr>
        <w:t xml:space="preserve"> Nr. V-18</w:t>
      </w:r>
      <w:r w:rsidR="002C7DBD" w:rsidRPr="00E15A2C">
        <w:rPr>
          <w:rFonts w:cs="Times New Roman"/>
          <w:color w:val="000000"/>
          <w:szCs w:val="24"/>
          <w:lang w:eastAsia="lt-LT"/>
        </w:rPr>
        <w:t xml:space="preserve"> „VšĮ Vilkaviškio ligoninės darbuotojų, susidūrusių su galima korupcinio pobūdžio nusikalstama veika, elgesio taisyklės“;</w:t>
      </w:r>
    </w:p>
    <w:p w:rsidR="004B5C10" w:rsidRPr="00E15A2C" w:rsidRDefault="002C7DBD" w:rsidP="00E15A2C">
      <w:pPr>
        <w:spacing w:after="0" w:line="360" w:lineRule="auto"/>
        <w:ind w:firstLine="567"/>
        <w:jc w:val="both"/>
        <w:rPr>
          <w:rFonts w:eastAsia="Times New Roman" w:cs="Times New Roman"/>
          <w:bCs/>
          <w:szCs w:val="24"/>
          <w:lang w:eastAsia="lt-LT"/>
        </w:rPr>
      </w:pPr>
      <w:r w:rsidRPr="00E15A2C">
        <w:rPr>
          <w:rFonts w:cs="Times New Roman"/>
          <w:color w:val="000000"/>
          <w:szCs w:val="24"/>
          <w:lang w:eastAsia="lt-LT"/>
        </w:rPr>
        <w:t xml:space="preserve">7.4. </w:t>
      </w:r>
      <w:r w:rsidR="00397263" w:rsidRPr="00E15A2C">
        <w:rPr>
          <w:rFonts w:cs="Times New Roman"/>
          <w:szCs w:val="24"/>
        </w:rPr>
        <w:t xml:space="preserve">Viešosios įstaigos </w:t>
      </w:r>
      <w:r w:rsidRPr="00E15A2C">
        <w:rPr>
          <w:rFonts w:cs="Times New Roman"/>
          <w:szCs w:val="24"/>
        </w:rPr>
        <w:t>Vilkaviškio ligoninės vyriausiojo gydytojo 2017 m. sausio 26 d. įsakymas Nr. V-26 „</w:t>
      </w:r>
      <w:r w:rsidRPr="00E15A2C">
        <w:rPr>
          <w:rFonts w:eastAsia="Times New Roman" w:cs="Times New Roman"/>
          <w:bCs/>
          <w:szCs w:val="24"/>
          <w:lang w:eastAsia="lt-LT"/>
        </w:rPr>
        <w:t>Dėl komisijos sudarymo galimai korupcinio pobūdžio nusikalstamai veikai tirti“.</w:t>
      </w:r>
    </w:p>
    <w:p w:rsidR="00CA696A" w:rsidRPr="00E15A2C" w:rsidRDefault="00CA696A" w:rsidP="00E15A2C">
      <w:pPr>
        <w:spacing w:after="0" w:line="360" w:lineRule="auto"/>
        <w:ind w:firstLine="567"/>
        <w:jc w:val="both"/>
        <w:rPr>
          <w:rFonts w:eastAsia="Times New Roman" w:cs="Times New Roman"/>
          <w:bCs/>
          <w:szCs w:val="24"/>
          <w:lang w:eastAsia="lt-LT"/>
        </w:rPr>
      </w:pPr>
      <w:r w:rsidRPr="00E15A2C">
        <w:rPr>
          <w:rFonts w:eastAsia="Times New Roman" w:cs="Times New Roman"/>
          <w:bCs/>
          <w:szCs w:val="24"/>
          <w:lang w:eastAsia="lt-LT"/>
        </w:rPr>
        <w:t xml:space="preserve">7.5. </w:t>
      </w:r>
      <w:r w:rsidR="00397263" w:rsidRPr="00E15A2C">
        <w:rPr>
          <w:rFonts w:cs="Times New Roman"/>
          <w:szCs w:val="24"/>
        </w:rPr>
        <w:t xml:space="preserve">VšĮ </w:t>
      </w:r>
      <w:r w:rsidR="00397263" w:rsidRPr="00E15A2C">
        <w:rPr>
          <w:rFonts w:cs="Times New Roman"/>
          <w:color w:val="000000"/>
          <w:szCs w:val="24"/>
          <w:lang w:eastAsia="lt-LT"/>
        </w:rPr>
        <w:t xml:space="preserve">Vilkaviškio ligoninėje </w:t>
      </w:r>
      <w:r w:rsidR="00397263" w:rsidRPr="00E15A2C">
        <w:rPr>
          <w:rFonts w:eastAsia="Times New Roman" w:cs="Times New Roman"/>
          <w:bCs/>
          <w:szCs w:val="24"/>
          <w:lang w:eastAsia="lt-LT"/>
        </w:rPr>
        <w:t>v</w:t>
      </w:r>
      <w:r w:rsidR="00A654EF" w:rsidRPr="00E15A2C">
        <w:rPr>
          <w:rFonts w:eastAsia="Times New Roman" w:cs="Times New Roman"/>
          <w:bCs/>
          <w:szCs w:val="24"/>
          <w:lang w:eastAsia="lt-LT"/>
        </w:rPr>
        <w:t>isi darbuotojai, kuriems yra prievolė, užpildę Viešųjų ir privačių interesų deklaracijas“;</w:t>
      </w:r>
    </w:p>
    <w:p w:rsidR="00A654EF" w:rsidRPr="00E15A2C" w:rsidRDefault="00A654EF" w:rsidP="00E15A2C">
      <w:pPr>
        <w:tabs>
          <w:tab w:val="left" w:pos="11766"/>
        </w:tabs>
        <w:spacing w:after="0" w:line="360" w:lineRule="auto"/>
        <w:ind w:firstLine="567"/>
        <w:jc w:val="both"/>
        <w:rPr>
          <w:rFonts w:cs="Times New Roman"/>
          <w:bCs/>
          <w:szCs w:val="24"/>
        </w:rPr>
      </w:pPr>
      <w:r w:rsidRPr="00E15A2C">
        <w:rPr>
          <w:rFonts w:cs="Times New Roman"/>
          <w:szCs w:val="24"/>
          <w:lang w:eastAsia="lt-LT"/>
        </w:rPr>
        <w:t xml:space="preserve">7.6. </w:t>
      </w:r>
      <w:r w:rsidR="00397263" w:rsidRPr="00E15A2C">
        <w:rPr>
          <w:rFonts w:cs="Times New Roman"/>
          <w:szCs w:val="24"/>
        </w:rPr>
        <w:t>Viešosios įstaigos</w:t>
      </w:r>
      <w:r w:rsidRPr="00E15A2C">
        <w:rPr>
          <w:rFonts w:cs="Times New Roman"/>
          <w:color w:val="000000"/>
          <w:szCs w:val="24"/>
          <w:lang w:eastAsia="lt-LT"/>
        </w:rPr>
        <w:t xml:space="preserve"> Vilkaviškio ligoninės </w:t>
      </w:r>
      <w:r w:rsidRPr="00E15A2C">
        <w:rPr>
          <w:rFonts w:cs="Times New Roman"/>
          <w:szCs w:val="24"/>
          <w:lang w:eastAsia="lt-LT"/>
        </w:rPr>
        <w:t>vyriausiojo gydytojo 2015</w:t>
      </w:r>
      <w:r w:rsidR="004A399A" w:rsidRPr="00E15A2C">
        <w:rPr>
          <w:rFonts w:cs="Times New Roman"/>
          <w:szCs w:val="24"/>
          <w:lang w:eastAsia="lt-LT"/>
        </w:rPr>
        <w:t xml:space="preserve"> </w:t>
      </w:r>
      <w:r w:rsidRPr="00E15A2C">
        <w:rPr>
          <w:rFonts w:cs="Times New Roman"/>
          <w:szCs w:val="24"/>
          <w:lang w:eastAsia="lt-LT"/>
        </w:rPr>
        <w:t>m. liepos 21d. įsakymas Nr. V-198 „</w:t>
      </w:r>
      <w:r w:rsidRPr="00E15A2C">
        <w:rPr>
          <w:rFonts w:cs="Times New Roman"/>
          <w:bCs/>
          <w:szCs w:val="24"/>
        </w:rPr>
        <w:t>Pacientų skundų/pranešimų pateikimo ir nagrinėjimų sveikatos priežiūros įstaigoje tvarka;</w:t>
      </w:r>
    </w:p>
    <w:p w:rsidR="00A654EF" w:rsidRPr="00E15A2C" w:rsidRDefault="00A654EF" w:rsidP="00E15A2C">
      <w:pPr>
        <w:tabs>
          <w:tab w:val="left" w:pos="11766"/>
        </w:tabs>
        <w:spacing w:after="0" w:line="360" w:lineRule="auto"/>
        <w:ind w:firstLine="567"/>
        <w:jc w:val="both"/>
        <w:rPr>
          <w:rFonts w:cs="Times New Roman"/>
          <w:szCs w:val="24"/>
          <w:lang w:eastAsia="lt-LT"/>
        </w:rPr>
      </w:pPr>
      <w:r w:rsidRPr="00E15A2C">
        <w:rPr>
          <w:rFonts w:cs="Times New Roman"/>
          <w:bCs/>
          <w:szCs w:val="24"/>
        </w:rPr>
        <w:t xml:space="preserve">7.7. </w:t>
      </w:r>
      <w:r w:rsidR="00397263" w:rsidRPr="00E15A2C">
        <w:rPr>
          <w:rFonts w:cs="Times New Roman"/>
          <w:szCs w:val="24"/>
        </w:rPr>
        <w:t>Viešosios įstaigos</w:t>
      </w:r>
      <w:r w:rsidR="001D2444" w:rsidRPr="00E15A2C">
        <w:rPr>
          <w:rFonts w:cs="Times New Roman"/>
          <w:color w:val="000000"/>
          <w:szCs w:val="24"/>
          <w:lang w:eastAsia="lt-LT"/>
        </w:rPr>
        <w:t xml:space="preserve"> Vilkaviškio ligoninės </w:t>
      </w:r>
      <w:r w:rsidR="001D2444" w:rsidRPr="00E15A2C">
        <w:rPr>
          <w:rFonts w:cs="Times New Roman"/>
          <w:szCs w:val="24"/>
          <w:lang w:eastAsia="lt-LT"/>
        </w:rPr>
        <w:t>vyriausiojo gydytojo 2018</w:t>
      </w:r>
      <w:r w:rsidR="004A399A" w:rsidRPr="00E15A2C">
        <w:rPr>
          <w:rFonts w:cs="Times New Roman"/>
          <w:szCs w:val="24"/>
          <w:lang w:eastAsia="lt-LT"/>
        </w:rPr>
        <w:t xml:space="preserve"> </w:t>
      </w:r>
      <w:r w:rsidR="001D2444" w:rsidRPr="00E15A2C">
        <w:rPr>
          <w:rFonts w:cs="Times New Roman"/>
          <w:szCs w:val="24"/>
          <w:lang w:eastAsia="lt-LT"/>
        </w:rPr>
        <w:t xml:space="preserve">m. vasario 1d. įsakymas Nr. V-17 „Anketinės pacientų ir darbuotojų apklausos organizavimo </w:t>
      </w:r>
      <w:r w:rsidR="00D04FDE" w:rsidRPr="00E15A2C">
        <w:rPr>
          <w:rFonts w:cs="Times New Roman"/>
          <w:szCs w:val="24"/>
          <w:lang w:eastAsia="lt-LT"/>
        </w:rPr>
        <w:t>tvarka“.</w:t>
      </w:r>
    </w:p>
    <w:p w:rsidR="00D04FDE" w:rsidRPr="00E15A2C" w:rsidRDefault="00D04FDE" w:rsidP="00E15A2C">
      <w:pPr>
        <w:spacing w:after="0" w:line="360" w:lineRule="auto"/>
        <w:ind w:firstLine="567"/>
        <w:jc w:val="both"/>
        <w:rPr>
          <w:rFonts w:eastAsia="Times New Roman" w:cs="Times New Roman"/>
          <w:szCs w:val="24"/>
          <w:lang w:eastAsia="lt-LT"/>
        </w:rPr>
      </w:pPr>
      <w:r w:rsidRPr="00E15A2C">
        <w:rPr>
          <w:rFonts w:cs="Times New Roman"/>
          <w:szCs w:val="24"/>
          <w:lang w:eastAsia="lt-LT"/>
        </w:rPr>
        <w:lastRenderedPageBreak/>
        <w:t xml:space="preserve">Ligoninėje atliekamos anoniminės apklausos, pacientams gulintiems stacionare, naudojant </w:t>
      </w:r>
      <w:r w:rsidRPr="00E15A2C">
        <w:rPr>
          <w:rFonts w:eastAsia="Calibri" w:cs="Times New Roman"/>
          <w:szCs w:val="24"/>
        </w:rPr>
        <w:t>„Stacionarinių asmens sveikatos priežiūros paslaugų vertinimo anketą“ bei</w:t>
      </w:r>
      <w:r w:rsidRPr="00E15A2C">
        <w:rPr>
          <w:rFonts w:eastAsia="Times New Roman" w:cs="Times New Roman"/>
          <w:szCs w:val="24"/>
          <w:lang w:eastAsia="lt-LT"/>
        </w:rPr>
        <w:t xml:space="preserve"> </w:t>
      </w:r>
      <w:r w:rsidR="004A399A" w:rsidRPr="00E15A2C">
        <w:rPr>
          <w:rFonts w:eastAsia="Times New Roman" w:cs="Times New Roman"/>
          <w:szCs w:val="24"/>
          <w:lang w:eastAsia="lt-LT"/>
        </w:rPr>
        <w:t>„</w:t>
      </w:r>
      <w:r w:rsidRPr="00E15A2C">
        <w:rPr>
          <w:rFonts w:eastAsia="Times New Roman" w:cs="Times New Roman"/>
          <w:bCs/>
          <w:szCs w:val="24"/>
          <w:lang w:eastAsia="lt-LT"/>
        </w:rPr>
        <w:t>Sveikatos apsaugos ministerijos organizuojamos</w:t>
      </w:r>
      <w:r w:rsidRPr="00E15A2C">
        <w:rPr>
          <w:rFonts w:eastAsia="Times New Roman" w:cs="Times New Roman"/>
          <w:szCs w:val="24"/>
          <w:lang w:eastAsia="lt-LT"/>
        </w:rPr>
        <w:t xml:space="preserve"> </w:t>
      </w:r>
      <w:r w:rsidRPr="00E15A2C">
        <w:rPr>
          <w:rFonts w:eastAsia="Times New Roman" w:cs="Times New Roman"/>
          <w:bCs/>
          <w:szCs w:val="24"/>
          <w:lang w:eastAsia="lt-LT"/>
        </w:rPr>
        <w:t>hospitalizuotų pacientų anoniminės apklausos anket</w:t>
      </w:r>
      <w:r w:rsidR="004A399A" w:rsidRPr="00E15A2C">
        <w:rPr>
          <w:rFonts w:eastAsia="Times New Roman" w:cs="Times New Roman"/>
          <w:bCs/>
          <w:szCs w:val="24"/>
          <w:lang w:eastAsia="lt-LT"/>
        </w:rPr>
        <w:t>ą“.</w:t>
      </w:r>
    </w:p>
    <w:p w:rsidR="00D04FDE" w:rsidRPr="00E15A2C" w:rsidRDefault="00940C5B" w:rsidP="00E15A2C">
      <w:pPr>
        <w:spacing w:after="0" w:line="360" w:lineRule="auto"/>
        <w:ind w:firstLine="567"/>
        <w:jc w:val="both"/>
        <w:rPr>
          <w:rFonts w:eastAsia="Calibri" w:cs="Times New Roman"/>
          <w:szCs w:val="24"/>
        </w:rPr>
      </w:pPr>
      <w:r w:rsidRPr="00E15A2C">
        <w:rPr>
          <w:rFonts w:eastAsia="Calibri" w:cs="Times New Roman"/>
          <w:szCs w:val="24"/>
        </w:rPr>
        <w:t xml:space="preserve">8. </w:t>
      </w:r>
      <w:r w:rsidR="00397263" w:rsidRPr="00E15A2C">
        <w:rPr>
          <w:rFonts w:cs="Times New Roman"/>
          <w:szCs w:val="24"/>
        </w:rPr>
        <w:t>VšĮ</w:t>
      </w:r>
      <w:r w:rsidR="00397263" w:rsidRPr="00E15A2C">
        <w:rPr>
          <w:rFonts w:cs="Times New Roman"/>
          <w:color w:val="000000"/>
          <w:szCs w:val="24"/>
          <w:lang w:eastAsia="lt-LT"/>
        </w:rPr>
        <w:t xml:space="preserve"> Vilkaviškio ligoninėje </w:t>
      </w:r>
      <w:r w:rsidRPr="00E15A2C">
        <w:rPr>
          <w:rFonts w:eastAsia="Calibri" w:cs="Times New Roman"/>
          <w:szCs w:val="24"/>
        </w:rPr>
        <w:t>kuriama aplinka, kurioje pacientas formaliai dalyvauja korupcijos kontrolėje:</w:t>
      </w:r>
    </w:p>
    <w:p w:rsidR="00940C5B" w:rsidRPr="00E15A2C" w:rsidRDefault="00940C5B" w:rsidP="00E15A2C">
      <w:pPr>
        <w:spacing w:after="0" w:line="360" w:lineRule="auto"/>
        <w:ind w:firstLine="567"/>
        <w:jc w:val="both"/>
        <w:rPr>
          <w:rFonts w:cs="Times New Roman"/>
          <w:szCs w:val="24"/>
        </w:rPr>
      </w:pPr>
      <w:r w:rsidRPr="00E15A2C">
        <w:rPr>
          <w:rFonts w:cs="Times New Roman"/>
          <w:szCs w:val="24"/>
        </w:rPr>
        <w:t xml:space="preserve">8.1. Lipdukų, plakatų, sulaikančių pacientus nuo neoficialių mokėjimų medicinos personalui buvimą </w:t>
      </w:r>
      <w:r w:rsidR="00FA234A" w:rsidRPr="00E15A2C">
        <w:rPr>
          <w:rFonts w:cs="Times New Roman"/>
          <w:iCs/>
          <w:szCs w:val="24"/>
        </w:rPr>
        <w:t>VšĮ Vilkaviškio ligoninės</w:t>
      </w:r>
      <w:r w:rsidRPr="00E15A2C">
        <w:rPr>
          <w:rFonts w:cs="Times New Roman"/>
          <w:iCs/>
          <w:szCs w:val="24"/>
        </w:rPr>
        <w:t xml:space="preserve"> </w:t>
      </w:r>
      <w:r w:rsidRPr="00E15A2C">
        <w:rPr>
          <w:rFonts w:cs="Times New Roman"/>
          <w:szCs w:val="24"/>
        </w:rPr>
        <w:t>darbuotojų darbo vietose, palatose, ant gydytojų specialistų kabinetų durų užtikrinimas;</w:t>
      </w:r>
    </w:p>
    <w:p w:rsidR="00940C5B" w:rsidRPr="00E15A2C" w:rsidRDefault="00940C5B" w:rsidP="00E15A2C">
      <w:pPr>
        <w:spacing w:after="0" w:line="360" w:lineRule="auto"/>
        <w:ind w:firstLine="567"/>
        <w:rPr>
          <w:rFonts w:cs="Times New Roman"/>
          <w:szCs w:val="24"/>
        </w:rPr>
      </w:pPr>
      <w:r w:rsidRPr="00E15A2C">
        <w:rPr>
          <w:rFonts w:cs="Times New Roman"/>
          <w:szCs w:val="24"/>
        </w:rPr>
        <w:t xml:space="preserve">8.2. </w:t>
      </w:r>
      <w:r w:rsidR="00397263" w:rsidRPr="00E15A2C">
        <w:rPr>
          <w:rFonts w:cs="Times New Roman"/>
          <w:szCs w:val="24"/>
        </w:rPr>
        <w:t>VšĮ</w:t>
      </w:r>
      <w:r w:rsidR="00397263" w:rsidRPr="00E15A2C">
        <w:rPr>
          <w:rFonts w:cs="Times New Roman"/>
          <w:color w:val="000000"/>
          <w:szCs w:val="24"/>
          <w:lang w:eastAsia="lt-LT"/>
        </w:rPr>
        <w:t xml:space="preserve"> </w:t>
      </w:r>
      <w:r w:rsidRPr="00E15A2C">
        <w:rPr>
          <w:rFonts w:cs="Times New Roman"/>
          <w:szCs w:val="24"/>
        </w:rPr>
        <w:t>Vilkaviškio ligoninės visų padalinių (skyrių) informaciniuose stenduose skelbimas:</w:t>
      </w:r>
    </w:p>
    <w:p w:rsidR="00940C5B" w:rsidRPr="00E15A2C" w:rsidRDefault="00940C5B" w:rsidP="00E15A2C">
      <w:pPr>
        <w:spacing w:after="0" w:line="360" w:lineRule="auto"/>
        <w:ind w:left="360"/>
        <w:rPr>
          <w:rFonts w:cs="Times New Roman"/>
          <w:szCs w:val="24"/>
        </w:rPr>
      </w:pPr>
      <w:r w:rsidRPr="00E15A2C">
        <w:rPr>
          <w:rFonts w:cs="Times New Roman"/>
          <w:bCs/>
          <w:iCs/>
          <w:szCs w:val="24"/>
        </w:rPr>
        <w:t xml:space="preserve">-informacija </w:t>
      </w:r>
      <w:r w:rsidRPr="00E15A2C">
        <w:rPr>
          <w:rFonts w:cs="Times New Roman"/>
          <w:szCs w:val="24"/>
        </w:rPr>
        <w:t>apie atsakomybę už korupcinio pobūdžio teisės pažeidimus</w:t>
      </w:r>
      <w:r w:rsidR="008E7DB4" w:rsidRPr="00E15A2C">
        <w:rPr>
          <w:rFonts w:cs="Times New Roman"/>
          <w:szCs w:val="24"/>
        </w:rPr>
        <w:t>;</w:t>
      </w:r>
    </w:p>
    <w:p w:rsidR="00940C5B" w:rsidRPr="00E15A2C" w:rsidRDefault="00940C5B" w:rsidP="00E15A2C">
      <w:pPr>
        <w:spacing w:after="0" w:line="360" w:lineRule="auto"/>
        <w:ind w:left="360"/>
        <w:rPr>
          <w:rFonts w:cs="Times New Roman"/>
          <w:szCs w:val="24"/>
        </w:rPr>
      </w:pPr>
      <w:r w:rsidRPr="00E15A2C">
        <w:rPr>
          <w:rFonts w:cs="Times New Roman"/>
          <w:bCs/>
          <w:iCs/>
          <w:szCs w:val="24"/>
        </w:rPr>
        <w:t>-Informacija, į ką ASPĮ</w:t>
      </w:r>
      <w:r w:rsidRPr="00E15A2C">
        <w:rPr>
          <w:rFonts w:cs="Times New Roman"/>
          <w:szCs w:val="24"/>
        </w:rPr>
        <w:t xml:space="preserve"> </w:t>
      </w:r>
      <w:r w:rsidRPr="00E15A2C">
        <w:rPr>
          <w:rFonts w:cs="Times New Roman"/>
          <w:bCs/>
          <w:iCs/>
          <w:szCs w:val="24"/>
        </w:rPr>
        <w:t>pacientas gali kreiptis susidūrus su korupcinio pobūdžio veika, (vadovas ar asmuo atsakingas už korupcijos prevenciją, telefonas, kabinetas)</w:t>
      </w:r>
      <w:r w:rsidR="008E7DB4" w:rsidRPr="00E15A2C">
        <w:rPr>
          <w:rFonts w:cs="Times New Roman"/>
          <w:bCs/>
          <w:iCs/>
          <w:szCs w:val="24"/>
        </w:rPr>
        <w:t>;</w:t>
      </w:r>
    </w:p>
    <w:p w:rsidR="00940C5B" w:rsidRPr="00E15A2C" w:rsidRDefault="00940C5B" w:rsidP="00E15A2C">
      <w:pPr>
        <w:spacing w:after="0" w:line="360" w:lineRule="auto"/>
        <w:ind w:left="360"/>
        <w:rPr>
          <w:rFonts w:cs="Times New Roman"/>
          <w:szCs w:val="24"/>
        </w:rPr>
      </w:pPr>
      <w:r w:rsidRPr="00E15A2C">
        <w:rPr>
          <w:rFonts w:cs="Times New Roman"/>
          <w:bCs/>
          <w:iCs/>
          <w:szCs w:val="24"/>
        </w:rPr>
        <w:t>-informacija apie ASPĮ pasitikėjimo telefoną (nurodomas telefono numeris)</w:t>
      </w:r>
      <w:r w:rsidR="008E7DB4" w:rsidRPr="00E15A2C">
        <w:rPr>
          <w:rFonts w:cs="Times New Roman"/>
          <w:bCs/>
          <w:iCs/>
          <w:szCs w:val="24"/>
        </w:rPr>
        <w:t>;</w:t>
      </w:r>
    </w:p>
    <w:p w:rsidR="00940C5B" w:rsidRPr="00E15A2C" w:rsidRDefault="00940C5B" w:rsidP="00E15A2C">
      <w:pPr>
        <w:spacing w:after="0" w:line="360" w:lineRule="auto"/>
        <w:ind w:left="360"/>
        <w:rPr>
          <w:rFonts w:cs="Times New Roman"/>
          <w:szCs w:val="24"/>
        </w:rPr>
      </w:pPr>
      <w:r w:rsidRPr="00E15A2C">
        <w:rPr>
          <w:rFonts w:cs="Times New Roman"/>
          <w:bCs/>
          <w:iCs/>
          <w:szCs w:val="24"/>
        </w:rPr>
        <w:t xml:space="preserve">-informacija </w:t>
      </w:r>
      <w:r w:rsidRPr="00E15A2C">
        <w:rPr>
          <w:rFonts w:cs="Times New Roman"/>
          <w:szCs w:val="24"/>
        </w:rPr>
        <w:t xml:space="preserve"> apie SAM  „pasitikėjimo telefoną“ (+370 800 66004)</w:t>
      </w:r>
      <w:r w:rsidR="008E7DB4" w:rsidRPr="00E15A2C">
        <w:rPr>
          <w:rFonts w:cs="Times New Roman"/>
          <w:szCs w:val="24"/>
        </w:rPr>
        <w:t>;</w:t>
      </w:r>
    </w:p>
    <w:p w:rsidR="00940C5B" w:rsidRPr="00E15A2C" w:rsidRDefault="00940C5B" w:rsidP="00E15A2C">
      <w:pPr>
        <w:spacing w:after="0" w:line="360" w:lineRule="auto"/>
        <w:ind w:left="360"/>
        <w:rPr>
          <w:rFonts w:cs="Times New Roman"/>
          <w:szCs w:val="24"/>
        </w:rPr>
      </w:pPr>
      <w:r w:rsidRPr="00E15A2C">
        <w:rPr>
          <w:rFonts w:cs="Times New Roman"/>
          <w:bCs/>
          <w:iCs/>
          <w:szCs w:val="24"/>
        </w:rPr>
        <w:t>-</w:t>
      </w:r>
      <w:r w:rsidR="00FA234A" w:rsidRPr="00E15A2C">
        <w:rPr>
          <w:rFonts w:cs="Times New Roman"/>
          <w:bCs/>
          <w:iCs/>
          <w:szCs w:val="24"/>
        </w:rPr>
        <w:t xml:space="preserve">Informacija apie STT </w:t>
      </w:r>
      <w:r w:rsidRPr="00E15A2C">
        <w:rPr>
          <w:rFonts w:cs="Times New Roman"/>
          <w:bCs/>
          <w:iCs/>
          <w:szCs w:val="24"/>
        </w:rPr>
        <w:t>„karštosios linijos“ telefoną (+370 5 266 3333)</w:t>
      </w:r>
      <w:r w:rsidR="008E7DB4" w:rsidRPr="00E15A2C">
        <w:rPr>
          <w:rFonts w:cs="Times New Roman"/>
          <w:bCs/>
          <w:iCs/>
          <w:szCs w:val="24"/>
        </w:rPr>
        <w:t>;</w:t>
      </w:r>
    </w:p>
    <w:p w:rsidR="00940C5B" w:rsidRPr="00E15A2C" w:rsidRDefault="00940C5B" w:rsidP="00E15A2C">
      <w:pPr>
        <w:spacing w:after="0" w:line="360" w:lineRule="auto"/>
        <w:ind w:left="360"/>
        <w:rPr>
          <w:rFonts w:cs="Times New Roman"/>
          <w:szCs w:val="24"/>
        </w:rPr>
      </w:pPr>
      <w:r w:rsidRPr="00E15A2C">
        <w:rPr>
          <w:rFonts w:cs="Times New Roman"/>
          <w:bCs/>
          <w:iCs/>
          <w:szCs w:val="24"/>
        </w:rPr>
        <w:t>- Informacija apie SAM el. paštą (korupcija@sam.lt)</w:t>
      </w:r>
      <w:r w:rsidR="008E7DB4" w:rsidRPr="00E15A2C">
        <w:rPr>
          <w:rFonts w:cs="Times New Roman"/>
          <w:bCs/>
          <w:iCs/>
          <w:szCs w:val="24"/>
        </w:rPr>
        <w:t>;</w:t>
      </w:r>
      <w:r w:rsidRPr="00E15A2C">
        <w:rPr>
          <w:rFonts w:cs="Times New Roman"/>
          <w:bCs/>
          <w:iCs/>
          <w:szCs w:val="24"/>
        </w:rPr>
        <w:t xml:space="preserve"> </w:t>
      </w:r>
    </w:p>
    <w:p w:rsidR="00940C5B" w:rsidRPr="00E15A2C" w:rsidRDefault="00940C5B" w:rsidP="00E15A2C">
      <w:pPr>
        <w:spacing w:after="0" w:line="360" w:lineRule="auto"/>
        <w:ind w:left="360"/>
        <w:rPr>
          <w:rFonts w:cs="Times New Roman"/>
          <w:szCs w:val="24"/>
        </w:rPr>
      </w:pPr>
      <w:r w:rsidRPr="00E15A2C">
        <w:rPr>
          <w:rFonts w:cs="Times New Roman"/>
          <w:bCs/>
          <w:iCs/>
          <w:szCs w:val="24"/>
        </w:rPr>
        <w:t>-Informacija apie STT el. paštą (pranesk@stt.lt) skelbimas</w:t>
      </w:r>
      <w:r w:rsidR="008E7DB4" w:rsidRPr="00E15A2C">
        <w:rPr>
          <w:rFonts w:cs="Times New Roman"/>
          <w:bCs/>
          <w:iCs/>
          <w:szCs w:val="24"/>
        </w:rPr>
        <w:t>;</w:t>
      </w:r>
    </w:p>
    <w:p w:rsidR="00940C5B" w:rsidRPr="00E15A2C" w:rsidRDefault="00940C5B" w:rsidP="00E15A2C">
      <w:pPr>
        <w:spacing w:after="0" w:line="360" w:lineRule="auto"/>
        <w:ind w:left="360"/>
        <w:rPr>
          <w:rFonts w:cs="Times New Roman"/>
          <w:szCs w:val="24"/>
        </w:rPr>
      </w:pPr>
      <w:r w:rsidRPr="00E15A2C">
        <w:rPr>
          <w:rFonts w:cs="Times New Roman"/>
          <w:szCs w:val="24"/>
        </w:rPr>
        <w:t xml:space="preserve">-ASPĮ </w:t>
      </w:r>
      <w:r w:rsidRPr="00E15A2C">
        <w:rPr>
          <w:rFonts w:cs="Times New Roman"/>
          <w:bCs/>
          <w:iCs/>
          <w:szCs w:val="24"/>
        </w:rPr>
        <w:t>vadovo kreipimasis raštu į pacientus, kad įstaigoje netoleruojami neoficialūs mokėjimai</w:t>
      </w:r>
      <w:r w:rsidR="008E7DB4" w:rsidRPr="00E15A2C">
        <w:rPr>
          <w:rFonts w:cs="Times New Roman"/>
          <w:bCs/>
          <w:iCs/>
          <w:szCs w:val="24"/>
        </w:rPr>
        <w:t>;</w:t>
      </w:r>
    </w:p>
    <w:p w:rsidR="00D04FDE" w:rsidRPr="00E15A2C" w:rsidRDefault="008E7DB4" w:rsidP="00E15A2C">
      <w:pPr>
        <w:spacing w:after="0" w:line="360" w:lineRule="auto"/>
        <w:ind w:firstLine="567"/>
        <w:jc w:val="both"/>
        <w:rPr>
          <w:rFonts w:eastAsia="Calibri" w:cs="Times New Roman"/>
          <w:b/>
          <w:szCs w:val="24"/>
        </w:rPr>
      </w:pPr>
      <w:r w:rsidRPr="00E15A2C">
        <w:rPr>
          <w:rFonts w:cs="Times New Roman"/>
          <w:iCs/>
          <w:szCs w:val="24"/>
        </w:rPr>
        <w:t xml:space="preserve">8.3. </w:t>
      </w:r>
      <w:r w:rsidR="00397263" w:rsidRPr="00E15A2C">
        <w:rPr>
          <w:rFonts w:cs="Times New Roman"/>
          <w:szCs w:val="24"/>
        </w:rPr>
        <w:t>VšĮ</w:t>
      </w:r>
      <w:r w:rsidRPr="00E15A2C">
        <w:rPr>
          <w:rFonts w:cs="Times New Roman"/>
          <w:iCs/>
          <w:szCs w:val="24"/>
        </w:rPr>
        <w:t xml:space="preserve"> Vilkaviškio ligoninės </w:t>
      </w:r>
      <w:r w:rsidRPr="00E15A2C">
        <w:rPr>
          <w:rFonts w:cs="Times New Roman"/>
          <w:color w:val="000000"/>
          <w:szCs w:val="24"/>
        </w:rPr>
        <w:t>stacionaro skyriuose informacijos apie visas įstaigas, teikiančias medicininės reabilitacijos paslaugas suaugusiems ar vaikams pagal skyriuje gydomų ligonių profilius skelbimas;</w:t>
      </w:r>
    </w:p>
    <w:p w:rsidR="00D04FDE" w:rsidRPr="00E15A2C" w:rsidRDefault="008E7DB4" w:rsidP="00E15A2C">
      <w:pPr>
        <w:tabs>
          <w:tab w:val="left" w:pos="11766"/>
        </w:tabs>
        <w:spacing w:after="0" w:line="360" w:lineRule="auto"/>
        <w:ind w:firstLine="567"/>
        <w:jc w:val="both"/>
        <w:rPr>
          <w:rFonts w:cs="Times New Roman"/>
          <w:bCs/>
          <w:szCs w:val="24"/>
        </w:rPr>
      </w:pPr>
      <w:r w:rsidRPr="00E15A2C">
        <w:rPr>
          <w:rFonts w:cs="Times New Roman"/>
          <w:iCs/>
          <w:szCs w:val="24"/>
        </w:rPr>
        <w:t xml:space="preserve">8.4. </w:t>
      </w:r>
      <w:r w:rsidR="00397263" w:rsidRPr="00E15A2C">
        <w:rPr>
          <w:rFonts w:cs="Times New Roman"/>
          <w:szCs w:val="24"/>
        </w:rPr>
        <w:t>VšĮ</w:t>
      </w:r>
      <w:r w:rsidRPr="00E15A2C">
        <w:rPr>
          <w:rFonts w:cs="Times New Roman"/>
          <w:iCs/>
          <w:szCs w:val="24"/>
        </w:rPr>
        <w:t xml:space="preserve"> Vilkaviškio ligoninės </w:t>
      </w:r>
      <w:r w:rsidRPr="00E15A2C">
        <w:rPr>
          <w:rFonts w:cs="Times New Roman"/>
          <w:bCs/>
          <w:szCs w:val="24"/>
        </w:rPr>
        <w:t>stacionaro skyriuje informacijos, susijusios su skyriuje teikiamomis nemokamomis (kompensuojamomis Privalomojo sveikatos draudimo fondo lėšomis) ir mokamomis asmens sveikatos priežiūros paslaugomis, skelbimas;</w:t>
      </w:r>
    </w:p>
    <w:p w:rsidR="00A654EF" w:rsidRPr="00E15A2C" w:rsidRDefault="008E7DB4" w:rsidP="00E15A2C">
      <w:pPr>
        <w:tabs>
          <w:tab w:val="left" w:pos="11766"/>
        </w:tabs>
        <w:spacing w:after="0" w:line="360" w:lineRule="auto"/>
        <w:ind w:firstLine="567"/>
        <w:jc w:val="both"/>
        <w:rPr>
          <w:rFonts w:cs="Times New Roman"/>
          <w:bCs/>
          <w:szCs w:val="24"/>
        </w:rPr>
      </w:pPr>
      <w:r w:rsidRPr="00E15A2C">
        <w:rPr>
          <w:rFonts w:cs="Times New Roman"/>
          <w:bCs/>
          <w:szCs w:val="24"/>
        </w:rPr>
        <w:t xml:space="preserve">8.5. Atitinkamo gydytojo specialisto medicinos normos skelbimas </w:t>
      </w:r>
      <w:r w:rsidRPr="00E15A2C">
        <w:rPr>
          <w:rFonts w:cs="Times New Roman"/>
          <w:iCs/>
          <w:szCs w:val="24"/>
        </w:rPr>
        <w:t xml:space="preserve">VšĮ Vilkaviškio ligoninės </w:t>
      </w:r>
      <w:r w:rsidRPr="00E15A2C">
        <w:rPr>
          <w:rFonts w:cs="Times New Roman"/>
          <w:bCs/>
          <w:szCs w:val="24"/>
        </w:rPr>
        <w:t>stacionaro skyriuose;</w:t>
      </w:r>
    </w:p>
    <w:p w:rsidR="008E7DB4" w:rsidRPr="00E15A2C" w:rsidRDefault="008E7DB4" w:rsidP="00E15A2C">
      <w:pPr>
        <w:tabs>
          <w:tab w:val="left" w:pos="11766"/>
        </w:tabs>
        <w:spacing w:after="0" w:line="360" w:lineRule="auto"/>
        <w:ind w:firstLine="567"/>
        <w:jc w:val="both"/>
        <w:rPr>
          <w:rFonts w:cs="Times New Roman"/>
          <w:szCs w:val="24"/>
        </w:rPr>
      </w:pPr>
      <w:r w:rsidRPr="00E15A2C">
        <w:rPr>
          <w:rFonts w:cs="Times New Roman"/>
          <w:iCs/>
          <w:szCs w:val="24"/>
        </w:rPr>
        <w:t xml:space="preserve">8.6. VšĮ Vilkaviškio ligoninės </w:t>
      </w:r>
      <w:r w:rsidRPr="00E15A2C">
        <w:rPr>
          <w:rFonts w:cs="Times New Roman"/>
          <w:szCs w:val="24"/>
        </w:rPr>
        <w:t>darbuotojų elgesio kodekso skelbimas įstaigos interneto svetainėje, informacijos stenduose konsultacinėje poliklinikoje bei stacionaro skyriuose;</w:t>
      </w:r>
    </w:p>
    <w:p w:rsidR="008E7DB4" w:rsidRPr="00E15A2C" w:rsidRDefault="008E7DB4" w:rsidP="00E15A2C">
      <w:pPr>
        <w:spacing w:line="360" w:lineRule="auto"/>
        <w:ind w:firstLine="567"/>
        <w:contextualSpacing/>
        <w:jc w:val="both"/>
        <w:rPr>
          <w:rFonts w:cs="Times New Roman"/>
          <w:color w:val="000000"/>
          <w:szCs w:val="24"/>
        </w:rPr>
      </w:pPr>
      <w:r w:rsidRPr="00E15A2C">
        <w:rPr>
          <w:rFonts w:cs="Times New Roman"/>
          <w:color w:val="000000"/>
          <w:szCs w:val="24"/>
        </w:rPr>
        <w:t xml:space="preserve">8.7. Reklaminių skydelių rodymas </w:t>
      </w:r>
      <w:r w:rsidR="00A14B2E" w:rsidRPr="00E15A2C">
        <w:rPr>
          <w:rFonts w:cs="Times New Roman"/>
          <w:color w:val="000000"/>
          <w:szCs w:val="24"/>
        </w:rPr>
        <w:t xml:space="preserve">VšĮ Vilkaviškio ligoninės </w:t>
      </w:r>
      <w:r w:rsidRPr="00E15A2C">
        <w:rPr>
          <w:rFonts w:cs="Times New Roman"/>
          <w:color w:val="000000"/>
          <w:szCs w:val="24"/>
        </w:rPr>
        <w:t>Konsultacinėje poliklinikoje su nuoroda, kur kreiptis susidūrus su korupcijos apraiškomis;</w:t>
      </w:r>
    </w:p>
    <w:p w:rsidR="008E7DB4" w:rsidRPr="00E15A2C" w:rsidRDefault="008E7DB4" w:rsidP="00E15A2C">
      <w:pPr>
        <w:spacing w:after="0" w:line="360" w:lineRule="auto"/>
        <w:ind w:firstLine="567"/>
        <w:jc w:val="both"/>
        <w:rPr>
          <w:rFonts w:cs="Times New Roman"/>
          <w:szCs w:val="24"/>
        </w:rPr>
      </w:pPr>
      <w:r w:rsidRPr="00E15A2C">
        <w:rPr>
          <w:rFonts w:cs="Times New Roman"/>
          <w:iCs/>
          <w:szCs w:val="24"/>
        </w:rPr>
        <w:t xml:space="preserve">8.8. Informacija apie </w:t>
      </w:r>
      <w:r w:rsidRPr="00E15A2C">
        <w:rPr>
          <w:rFonts w:cs="Times New Roman"/>
          <w:szCs w:val="24"/>
        </w:rPr>
        <w:t>baudžiamąjį persekiojimą dėl korupcinio pobūdžio nusikalstamų veikų;</w:t>
      </w:r>
    </w:p>
    <w:p w:rsidR="008E7DB4" w:rsidRPr="00E15A2C" w:rsidRDefault="008E7DB4" w:rsidP="00E15A2C">
      <w:pPr>
        <w:spacing w:after="0" w:line="360" w:lineRule="auto"/>
        <w:ind w:firstLine="567"/>
        <w:jc w:val="both"/>
        <w:rPr>
          <w:rFonts w:cs="Times New Roman"/>
          <w:szCs w:val="24"/>
        </w:rPr>
      </w:pPr>
      <w:r w:rsidRPr="00E15A2C">
        <w:rPr>
          <w:rFonts w:cs="Times New Roman"/>
          <w:szCs w:val="24"/>
        </w:rPr>
        <w:t>8.9. Informacija apie atvejus ir sąlygas, kuriomis teikiamos mokamos asmens sveikatos priežiūros paslaugos bei asmens sveikatos priežiūros paslaugų kainyn</w:t>
      </w:r>
      <w:r w:rsidR="00353629" w:rsidRPr="00E15A2C">
        <w:rPr>
          <w:rFonts w:cs="Times New Roman"/>
          <w:szCs w:val="24"/>
        </w:rPr>
        <w:t>as</w:t>
      </w:r>
      <w:r w:rsidRPr="00E15A2C">
        <w:rPr>
          <w:rFonts w:cs="Times New Roman"/>
          <w:szCs w:val="24"/>
        </w:rPr>
        <w:t>.</w:t>
      </w:r>
    </w:p>
    <w:p w:rsidR="008E7DB4" w:rsidRPr="00E15A2C" w:rsidRDefault="00353629" w:rsidP="00E15A2C">
      <w:pPr>
        <w:tabs>
          <w:tab w:val="left" w:pos="1276"/>
        </w:tabs>
        <w:spacing w:after="0" w:line="360" w:lineRule="auto"/>
        <w:ind w:firstLine="567"/>
        <w:jc w:val="both"/>
        <w:rPr>
          <w:rFonts w:cs="Times New Roman"/>
          <w:szCs w:val="24"/>
        </w:rPr>
      </w:pPr>
      <w:r w:rsidRPr="00E15A2C">
        <w:rPr>
          <w:rFonts w:cs="Times New Roman"/>
          <w:szCs w:val="24"/>
        </w:rPr>
        <w:lastRenderedPageBreak/>
        <w:t xml:space="preserve">8.10. </w:t>
      </w:r>
      <w:r w:rsidR="00A14B2E" w:rsidRPr="00E15A2C">
        <w:rPr>
          <w:rFonts w:cs="Times New Roman"/>
          <w:color w:val="000000"/>
          <w:szCs w:val="24"/>
        </w:rPr>
        <w:t xml:space="preserve">VšĮ Vilkaviškio ligoninės </w:t>
      </w:r>
      <w:r w:rsidR="00A14B2E" w:rsidRPr="00E15A2C">
        <w:rPr>
          <w:rFonts w:cs="Times New Roman"/>
          <w:szCs w:val="24"/>
        </w:rPr>
        <w:t>s</w:t>
      </w:r>
      <w:r w:rsidRPr="00E15A2C">
        <w:rPr>
          <w:rFonts w:cs="Times New Roman"/>
          <w:szCs w:val="24"/>
        </w:rPr>
        <w:t xml:space="preserve">tacionaro skyriuose yra sudarytos sąlygos pateikti anoniminius, pasiūlymus/pastebėjimus/skundus, t.y. kabo dėžutės. </w:t>
      </w:r>
    </w:p>
    <w:p w:rsidR="008E7DB4" w:rsidRPr="00E15A2C" w:rsidRDefault="00353629" w:rsidP="00E15A2C">
      <w:pPr>
        <w:tabs>
          <w:tab w:val="left" w:pos="1276"/>
          <w:tab w:val="left" w:pos="1418"/>
          <w:tab w:val="left" w:pos="1701"/>
        </w:tabs>
        <w:spacing w:after="0" w:line="360" w:lineRule="auto"/>
        <w:ind w:left="-142" w:firstLine="709"/>
        <w:jc w:val="both"/>
        <w:rPr>
          <w:rFonts w:cs="Times New Roman"/>
          <w:szCs w:val="24"/>
        </w:rPr>
      </w:pPr>
      <w:r w:rsidRPr="00E15A2C">
        <w:rPr>
          <w:rFonts w:cs="Times New Roman"/>
          <w:szCs w:val="24"/>
        </w:rPr>
        <w:t>8.11. VšĮ Vilkaviškio ligoninės internetiniame puslapyje yra sukurtas s</w:t>
      </w:r>
      <w:r w:rsidR="00525380" w:rsidRPr="00E15A2C">
        <w:rPr>
          <w:rFonts w:cs="Times New Roman"/>
          <w:szCs w:val="24"/>
        </w:rPr>
        <w:t>kyrelis „Korupcijos prevencija“</w:t>
      </w:r>
      <w:r w:rsidRPr="00E15A2C">
        <w:rPr>
          <w:rFonts w:cs="Times New Roman"/>
          <w:szCs w:val="24"/>
        </w:rPr>
        <w:t xml:space="preserve"> (</w:t>
      </w:r>
      <w:hyperlink r:id="rId8" w:history="1">
        <w:r w:rsidRPr="00E15A2C">
          <w:rPr>
            <w:rStyle w:val="Hipersaitas"/>
            <w:rFonts w:cs="Times New Roman"/>
            <w:szCs w:val="24"/>
          </w:rPr>
          <w:t>http://www.vilkaviskioligonine.lt/veiklaa</w:t>
        </w:r>
      </w:hyperlink>
      <w:r w:rsidRPr="00E15A2C">
        <w:rPr>
          <w:rFonts w:cs="Times New Roman"/>
          <w:szCs w:val="24"/>
        </w:rPr>
        <w:t>)</w:t>
      </w:r>
      <w:r w:rsidR="00525380" w:rsidRPr="00E15A2C">
        <w:rPr>
          <w:rFonts w:cs="Times New Roman"/>
          <w:szCs w:val="24"/>
        </w:rPr>
        <w:t>.</w:t>
      </w:r>
      <w:r w:rsidR="00584193" w:rsidRPr="00E15A2C">
        <w:rPr>
          <w:rFonts w:cs="Times New Roman"/>
          <w:szCs w:val="24"/>
        </w:rPr>
        <w:t xml:space="preserve"> </w:t>
      </w:r>
      <w:r w:rsidRPr="00E15A2C">
        <w:rPr>
          <w:rFonts w:cs="Times New Roman"/>
          <w:szCs w:val="24"/>
        </w:rPr>
        <w:t xml:space="preserve">Jame yra skelbiama informacija apie korupcijos prevencijos priemonių vykdymą, įgyvendinimą bei kita aktuali informacija. </w:t>
      </w:r>
    </w:p>
    <w:p w:rsidR="008E7DB4" w:rsidRPr="00E15A2C" w:rsidRDefault="00397263" w:rsidP="00E15A2C">
      <w:pPr>
        <w:pStyle w:val="prastasistinklapis"/>
        <w:spacing w:before="0" w:beforeAutospacing="0" w:after="0" w:afterAutospacing="0" w:line="360" w:lineRule="auto"/>
        <w:ind w:firstLine="567"/>
        <w:jc w:val="both"/>
        <w:rPr>
          <w:b/>
          <w:bCs/>
          <w:color w:val="000000"/>
        </w:rPr>
      </w:pPr>
      <w:r w:rsidRPr="00E15A2C">
        <w:rPr>
          <w:iCs/>
        </w:rPr>
        <w:t>9</w:t>
      </w:r>
      <w:r w:rsidR="00034D4C" w:rsidRPr="00E15A2C">
        <w:rPr>
          <w:iCs/>
        </w:rPr>
        <w:t xml:space="preserve">. </w:t>
      </w:r>
      <w:r w:rsidR="00C67681" w:rsidRPr="00E15A2C">
        <w:rPr>
          <w:iCs/>
        </w:rPr>
        <w:t xml:space="preserve">VšĮ Vilkaviškio ligoninė yra asmens sveikatos priežiūros įstaiga, teikianti nemokamas (iš PSDF) ir mokamas asmens sveikatos priežiūros paslaugas pacientams. Nemokamos paslaugos teikaimos pagal sutartis su teritorinėmis ligonių kasomis </w:t>
      </w:r>
      <w:r w:rsidR="002C5923" w:rsidRPr="00E15A2C">
        <w:rPr>
          <w:iCs/>
        </w:rPr>
        <w:t>, apmokamos privalomojo sveikatos draudimo fondo lėšomis. Mokamos asmens sveikatos priežiūros paslaugos yra teikiamo</w:t>
      </w:r>
      <w:r w:rsidR="00E15A2C" w:rsidRPr="00E15A2C">
        <w:rPr>
          <w:iCs/>
        </w:rPr>
        <w:t xml:space="preserve">s </w:t>
      </w:r>
      <w:r w:rsidR="002C5923" w:rsidRPr="00E15A2C">
        <w:rPr>
          <w:iCs/>
        </w:rPr>
        <w:t>vadovaujantis</w:t>
      </w:r>
      <w:r w:rsidR="002C5923" w:rsidRPr="00E15A2C">
        <w:rPr>
          <w:b/>
          <w:iCs/>
        </w:rPr>
        <w:t xml:space="preserve"> </w:t>
      </w:r>
      <w:r w:rsidR="00E15A2C" w:rsidRPr="00E15A2C">
        <w:rPr>
          <w:rStyle w:val="Grietas"/>
          <w:b w:val="0"/>
          <w:color w:val="000000"/>
        </w:rPr>
        <w:t>„Mokamų, iš dalies mokamų asmens sveikatos priežiūros paslaugų teikimo ir apmokėjimo tvarka“</w:t>
      </w:r>
      <w:r w:rsidR="00E15A2C" w:rsidRPr="00E15A2C">
        <w:rPr>
          <w:rStyle w:val="Grietas"/>
          <w:color w:val="000000"/>
        </w:rPr>
        <w:t xml:space="preserve"> </w:t>
      </w:r>
    </w:p>
    <w:p w:rsidR="00F71E37" w:rsidRPr="00E15A2C" w:rsidRDefault="00F71E37" w:rsidP="00E15A2C">
      <w:pPr>
        <w:spacing w:after="0" w:line="360" w:lineRule="auto"/>
        <w:ind w:firstLine="567"/>
        <w:contextualSpacing/>
        <w:jc w:val="both"/>
        <w:rPr>
          <w:rFonts w:cs="Times New Roman"/>
          <w:iCs/>
          <w:szCs w:val="24"/>
        </w:rPr>
      </w:pPr>
      <w:r w:rsidRPr="00E15A2C">
        <w:rPr>
          <w:rFonts w:cs="Times New Roman"/>
          <w:iCs/>
          <w:szCs w:val="24"/>
        </w:rPr>
        <w:t xml:space="preserve">Pacientai su nemokamų paslaugų ir mokamų paslaugų teikimo sąlygomis ir tvarka galima susipažinti ligoninės konsultacinės poliklinikos/priėmimo –skubiosios pagalbos skyriuje bei  stacionaro skyriuose (informaciniuose stenduose) ir ligoninės internetiniame puslapyje. </w:t>
      </w:r>
    </w:p>
    <w:p w:rsidR="00A654EF" w:rsidRPr="00E15A2C" w:rsidRDefault="00F71E37" w:rsidP="00E15A2C">
      <w:pPr>
        <w:pStyle w:val="HTMLiankstoformatuotas"/>
        <w:spacing w:line="360" w:lineRule="auto"/>
        <w:jc w:val="both"/>
        <w:rPr>
          <w:rFonts w:ascii="Times New Roman" w:hAnsi="Times New Roman" w:cs="Times New Roman"/>
          <w:bCs/>
          <w:sz w:val="24"/>
          <w:szCs w:val="24"/>
          <w:lang w:val="lt-LT"/>
        </w:rPr>
      </w:pPr>
      <w:r w:rsidRPr="00E15A2C">
        <w:rPr>
          <w:rFonts w:ascii="Times New Roman" w:hAnsi="Times New Roman" w:cs="Times New Roman"/>
          <w:bCs/>
          <w:sz w:val="24"/>
          <w:szCs w:val="24"/>
          <w:lang w:val="lt-LT"/>
        </w:rPr>
        <w:t xml:space="preserve">Teisinis reglamentavimas užtikrina skaidrumą teikiant mokamas ir nemokamas asmens sveikatos priežiūros paslaugas. Neoficialūs mokėjimais ligoninėje galimi tik veiiant žmogiškajam faktoriui, todėl galimą korupciją lemia konkretaus darbuotojo ir paciento atitinkami santykiais. </w:t>
      </w:r>
    </w:p>
    <w:p w:rsidR="00A654EF" w:rsidRPr="00E15A2C" w:rsidRDefault="000522E9" w:rsidP="00E15A2C">
      <w:pPr>
        <w:pStyle w:val="Default"/>
        <w:spacing w:line="360" w:lineRule="auto"/>
        <w:ind w:firstLine="567"/>
        <w:jc w:val="both"/>
      </w:pPr>
      <w:r w:rsidRPr="00E15A2C">
        <w:t xml:space="preserve">10. Atliekant korupcijos tikimybės nustatymą, buvo atsižvelgta į </w:t>
      </w:r>
      <w:r w:rsidRPr="00E15A2C">
        <w:rPr>
          <w:bCs/>
        </w:rPr>
        <w:t xml:space="preserve">VšĮ Vilkaviškio ligoninės </w:t>
      </w:r>
      <w:r w:rsidRPr="00E15A2C">
        <w:t>Korupcijos prevencijos prog</w:t>
      </w:r>
      <w:r w:rsidR="00A14B2E" w:rsidRPr="00E15A2C">
        <w:t>ramą, buvo naudojama dokumentų analizė,</w:t>
      </w:r>
      <w:r w:rsidRPr="00E15A2C">
        <w:t xml:space="preserve"> leid</w:t>
      </w:r>
      <w:r w:rsidR="00A14B2E" w:rsidRPr="00E15A2C">
        <w:t>usi</w:t>
      </w:r>
      <w:r w:rsidRPr="00E15A2C">
        <w:t xml:space="preserve"> nustatyti</w:t>
      </w:r>
      <w:r w:rsidRPr="00E15A2C">
        <w:rPr>
          <w:b/>
          <w:bCs/>
        </w:rPr>
        <w:t xml:space="preserve"> </w:t>
      </w:r>
      <w:r w:rsidRPr="00E15A2C">
        <w:rPr>
          <w:bCs/>
        </w:rPr>
        <w:t>VšĮ Vilkaviškio ligoninėje</w:t>
      </w:r>
      <w:r w:rsidRPr="00E15A2C">
        <w:t xml:space="preserve"> veiklos sričių atitiktis Korupcijos prevencijos įstatymo Nr. IX-904 6 straipsnio 4 dalyje nustatytiems kriterijams: </w:t>
      </w:r>
    </w:p>
    <w:p w:rsidR="00E1562B" w:rsidRPr="00E15A2C" w:rsidRDefault="00397263" w:rsidP="00E15A2C">
      <w:pPr>
        <w:pStyle w:val="Default"/>
        <w:spacing w:line="360" w:lineRule="auto"/>
        <w:ind w:firstLine="567"/>
        <w:jc w:val="both"/>
      </w:pPr>
      <w:r w:rsidRPr="00E15A2C">
        <w:t>10</w:t>
      </w:r>
      <w:r w:rsidR="00E1562B" w:rsidRPr="00E15A2C">
        <w:t>.</w:t>
      </w:r>
      <w:r w:rsidR="000522E9" w:rsidRPr="00E15A2C">
        <w:t>1.</w:t>
      </w:r>
      <w:r w:rsidR="00E1562B" w:rsidRPr="00E15A2C">
        <w:t xml:space="preserve"> Padaryta korupcinio pobūdžio nusikalstama veika: </w:t>
      </w:r>
    </w:p>
    <w:p w:rsidR="00E1562B" w:rsidRPr="00E15A2C" w:rsidRDefault="00E1562B" w:rsidP="00E15A2C">
      <w:pPr>
        <w:pStyle w:val="Default"/>
        <w:spacing w:line="360" w:lineRule="auto"/>
        <w:ind w:firstLine="567"/>
        <w:jc w:val="both"/>
      </w:pPr>
      <w:r w:rsidRPr="00E15A2C">
        <w:t xml:space="preserve">Per analizuojamąjį laikotarpį </w:t>
      </w:r>
      <w:r w:rsidRPr="00E15A2C">
        <w:rPr>
          <w:bCs/>
        </w:rPr>
        <w:t>VšĮ Vilkaviškio ligoninėje</w:t>
      </w:r>
      <w:r w:rsidRPr="00E15A2C">
        <w:t xml:space="preserve"> veikloje neužfiksuoti Korupcijos prevencijos įstatymo Nr. IX-904 nusikalstamų veikų atvejai. </w:t>
      </w:r>
    </w:p>
    <w:p w:rsidR="00E1562B" w:rsidRPr="00E15A2C" w:rsidRDefault="00397263" w:rsidP="00E15A2C">
      <w:pPr>
        <w:pStyle w:val="Default"/>
        <w:spacing w:line="360" w:lineRule="auto"/>
        <w:ind w:firstLine="567"/>
        <w:jc w:val="both"/>
      </w:pPr>
      <w:r w:rsidRPr="00E15A2C">
        <w:t>10.</w:t>
      </w:r>
      <w:r w:rsidR="000522E9" w:rsidRPr="00E15A2C">
        <w:t>2</w:t>
      </w:r>
      <w:r w:rsidRPr="00E15A2C">
        <w:t>.</w:t>
      </w:r>
      <w:r w:rsidR="00E1562B" w:rsidRPr="00E15A2C">
        <w:t xml:space="preserve"> Pagrindinės funkcijos yra kontrolės ar priežiūros vykdymas:</w:t>
      </w:r>
    </w:p>
    <w:p w:rsidR="00E1562B" w:rsidRPr="00E15A2C" w:rsidRDefault="00E1562B" w:rsidP="00E15A2C">
      <w:pPr>
        <w:pStyle w:val="Default"/>
        <w:spacing w:line="360" w:lineRule="auto"/>
        <w:jc w:val="both"/>
      </w:pPr>
      <w:r w:rsidRPr="00E15A2C">
        <w:rPr>
          <w:bCs/>
        </w:rPr>
        <w:t>VšĮ Vilkaviškio ligoninė nevykdo veiklos, skirtos prižiūrėti, kaip jiems nepavaldūs fiziniai ir/ar juridiniai asmenys laikosi teisės aktų reiklavimų</w:t>
      </w:r>
      <w:r w:rsidR="003D6079" w:rsidRPr="00E15A2C">
        <w:rPr>
          <w:bCs/>
        </w:rPr>
        <w:t xml:space="preserve"> bei nevykdo kontrolės funkcijų </w:t>
      </w:r>
      <w:r w:rsidR="003D6079" w:rsidRPr="00E15A2C">
        <w:t>nesusijusių su įstaigos vidaus administravimu.</w:t>
      </w:r>
    </w:p>
    <w:p w:rsidR="00E1562B" w:rsidRPr="00E15A2C" w:rsidRDefault="00397263" w:rsidP="00E15A2C">
      <w:pPr>
        <w:pStyle w:val="Sraopastraipa"/>
        <w:tabs>
          <w:tab w:val="left" w:pos="1134"/>
        </w:tabs>
        <w:spacing w:after="0" w:line="360" w:lineRule="auto"/>
        <w:ind w:left="0" w:firstLine="567"/>
        <w:jc w:val="both"/>
        <w:rPr>
          <w:rFonts w:ascii="Times New Roman" w:eastAsia="Times New Roman" w:hAnsi="Times New Roman" w:cs="Times New Roman"/>
          <w:sz w:val="24"/>
          <w:szCs w:val="24"/>
          <w:lang w:eastAsia="lt-LT"/>
        </w:rPr>
      </w:pPr>
      <w:r w:rsidRPr="00E15A2C">
        <w:rPr>
          <w:rFonts w:ascii="Times New Roman" w:eastAsia="Times New Roman" w:hAnsi="Times New Roman" w:cs="Times New Roman"/>
          <w:bCs/>
          <w:sz w:val="24"/>
          <w:szCs w:val="24"/>
          <w:lang w:eastAsia="lt-LT"/>
        </w:rPr>
        <w:t>10</w:t>
      </w:r>
      <w:r w:rsidR="00E1562B" w:rsidRPr="00E15A2C">
        <w:rPr>
          <w:rFonts w:ascii="Times New Roman" w:eastAsia="Times New Roman" w:hAnsi="Times New Roman" w:cs="Times New Roman"/>
          <w:bCs/>
          <w:sz w:val="24"/>
          <w:szCs w:val="24"/>
          <w:lang w:eastAsia="lt-LT"/>
        </w:rPr>
        <w:t>.</w:t>
      </w:r>
      <w:r w:rsidR="000522E9" w:rsidRPr="00E15A2C">
        <w:rPr>
          <w:rFonts w:ascii="Times New Roman" w:eastAsia="Times New Roman" w:hAnsi="Times New Roman" w:cs="Times New Roman"/>
          <w:bCs/>
          <w:sz w:val="24"/>
          <w:szCs w:val="24"/>
          <w:lang w:eastAsia="lt-LT"/>
        </w:rPr>
        <w:t>3</w:t>
      </w:r>
      <w:r w:rsidR="00E1562B" w:rsidRPr="00E15A2C">
        <w:rPr>
          <w:rFonts w:ascii="Times New Roman" w:eastAsia="Times New Roman" w:hAnsi="Times New Roman" w:cs="Times New Roman"/>
          <w:bCs/>
          <w:sz w:val="24"/>
          <w:szCs w:val="24"/>
          <w:lang w:eastAsia="lt-LT"/>
        </w:rPr>
        <w:t xml:space="preserve">. </w:t>
      </w:r>
      <w:r w:rsidR="00FD3E18" w:rsidRPr="00E15A2C">
        <w:rPr>
          <w:rFonts w:ascii="Times New Roman" w:eastAsia="Times New Roman" w:hAnsi="Times New Roman" w:cs="Times New Roman"/>
          <w:bCs/>
          <w:sz w:val="24"/>
          <w:szCs w:val="24"/>
          <w:lang w:eastAsia="lt-LT"/>
        </w:rPr>
        <w:t>Atskirų darbuotojų</w:t>
      </w:r>
      <w:r w:rsidR="00E1562B" w:rsidRPr="00E15A2C">
        <w:rPr>
          <w:rFonts w:ascii="Times New Roman" w:eastAsia="Times New Roman" w:hAnsi="Times New Roman" w:cs="Times New Roman"/>
          <w:bCs/>
          <w:sz w:val="24"/>
          <w:szCs w:val="24"/>
          <w:lang w:eastAsia="lt-LT"/>
        </w:rPr>
        <w:t xml:space="preserve"> funkcijos, uždaviniai, darbo ir sprendimų priėmimo tvarka bei atsakomybė nėra išsamiai reglamentuoti:</w:t>
      </w:r>
    </w:p>
    <w:p w:rsidR="00E1562B" w:rsidRPr="00E15A2C" w:rsidRDefault="00E1562B" w:rsidP="00E15A2C">
      <w:pPr>
        <w:pStyle w:val="Betarp"/>
        <w:tabs>
          <w:tab w:val="left" w:pos="1134"/>
        </w:tabs>
        <w:spacing w:line="360" w:lineRule="auto"/>
        <w:ind w:firstLine="567"/>
        <w:jc w:val="both"/>
        <w:rPr>
          <w:rFonts w:ascii="Times New Roman" w:hAnsi="Times New Roman" w:cs="Times New Roman"/>
          <w:sz w:val="24"/>
          <w:szCs w:val="24"/>
          <w:lang w:eastAsia="lt-LT"/>
        </w:rPr>
      </w:pPr>
      <w:r w:rsidRPr="00E15A2C">
        <w:rPr>
          <w:rFonts w:ascii="Times New Roman" w:hAnsi="Times New Roman" w:cs="Times New Roman"/>
          <w:sz w:val="24"/>
          <w:szCs w:val="24"/>
          <w:lang w:eastAsia="lt-LT"/>
        </w:rPr>
        <w:t xml:space="preserve">Per analizuojamąjį laikotarpį </w:t>
      </w:r>
      <w:r w:rsidRPr="00E15A2C">
        <w:rPr>
          <w:rFonts w:ascii="Times New Roman" w:hAnsi="Times New Roman" w:cs="Times New Roman"/>
          <w:bCs/>
          <w:sz w:val="24"/>
          <w:szCs w:val="24"/>
        </w:rPr>
        <w:t xml:space="preserve">VšĮ Vilkaviškio ligoninės </w:t>
      </w:r>
      <w:r w:rsidRPr="00E15A2C">
        <w:rPr>
          <w:rFonts w:ascii="Times New Roman" w:hAnsi="Times New Roman" w:cs="Times New Roman"/>
          <w:sz w:val="24"/>
          <w:szCs w:val="24"/>
          <w:lang w:eastAsia="lt-LT"/>
        </w:rPr>
        <w:t>darbuotojų vykdomos funkcijos, darbo ir sprendimų priėmimo tvarka buvo apibrėžti, nenustatyta įstatymų ir jų įgyvendinimo teisės norminių aktų ir administracinių aktų kolizijų, priimti administraciniai aktai nuolat peržiūrimi ir, esant poreikiui, koreguojami.</w:t>
      </w:r>
    </w:p>
    <w:p w:rsidR="00E1562B" w:rsidRPr="00E15A2C" w:rsidRDefault="00397263" w:rsidP="00E15A2C">
      <w:pPr>
        <w:pStyle w:val="Default"/>
        <w:spacing w:line="360" w:lineRule="auto"/>
        <w:ind w:firstLine="567"/>
        <w:jc w:val="both"/>
      </w:pPr>
      <w:r w:rsidRPr="00E15A2C">
        <w:lastRenderedPageBreak/>
        <w:t>10.</w:t>
      </w:r>
      <w:r w:rsidR="000522E9" w:rsidRPr="00E15A2C">
        <w:t>4</w:t>
      </w:r>
      <w:r w:rsidR="00E1562B" w:rsidRPr="00E15A2C">
        <w:t>. Veikla yra susijusi su leidimų, nuolaidų, lengvatų ir kitokių papildomų teisių suteikimu ar apribojimu:</w:t>
      </w:r>
    </w:p>
    <w:p w:rsidR="00E1562B" w:rsidRPr="00E15A2C" w:rsidRDefault="00E1562B" w:rsidP="00E15A2C">
      <w:pPr>
        <w:pStyle w:val="Default"/>
        <w:spacing w:line="360" w:lineRule="auto"/>
        <w:ind w:firstLine="567"/>
        <w:jc w:val="both"/>
      </w:pPr>
      <w:r w:rsidRPr="00E15A2C">
        <w:rPr>
          <w:bCs/>
        </w:rPr>
        <w:t xml:space="preserve">VšĮ Vilkaviškio ligoninei </w:t>
      </w:r>
      <w:r w:rsidRPr="00E15A2C">
        <w:rPr>
          <w:iCs/>
        </w:rPr>
        <w:t>nesuteikti įgaliojimai</w:t>
      </w:r>
      <w:r w:rsidRPr="00E15A2C">
        <w:rPr>
          <w:i/>
          <w:iCs/>
        </w:rPr>
        <w:t xml:space="preserve"> </w:t>
      </w:r>
      <w:r w:rsidRPr="00E15A2C">
        <w:t xml:space="preserve">išduoti leidimus, licencijas, suteikti nuolaidas, lengvatas ir kitokias papildomas teises ar atsisakyti jas išduoti arba sustabdyti, panaikinti jų galiojimą ar kitaip jas apriboti, taikyti teisės aktuose nustatytas kitas teisinio poveikio priemones, konstatuoti, nagrinėti teisės pažeidimus ir priimti sprendimus dėl teisinės atsakomybės priemonių taikymo. </w:t>
      </w:r>
    </w:p>
    <w:p w:rsidR="00A14B2E" w:rsidRPr="00E15A2C" w:rsidRDefault="00A14B2E" w:rsidP="00E15A2C">
      <w:pPr>
        <w:pStyle w:val="Default"/>
        <w:spacing w:line="360" w:lineRule="auto"/>
        <w:ind w:firstLine="567"/>
        <w:jc w:val="both"/>
      </w:pPr>
      <w:r w:rsidRPr="00E15A2C">
        <w:t>Tačiau, veikla susijusi su asmens sveikatos priežiūros paslaugų teikimu</w:t>
      </w:r>
      <w:r w:rsidR="00FD3E18" w:rsidRPr="00E15A2C">
        <w:t xml:space="preserve"> sudaro prielaidas korupcijai pasireikšti, nes veikiant žmogiškajam faktoriui, galimą korupciją lemia konkretaus darbuotojo ir paciento atitinkami santykiai, sąlygoja nesąžiningi medicinos darbuotojų ir pacientų veiksmai.</w:t>
      </w:r>
    </w:p>
    <w:p w:rsidR="00E1562B" w:rsidRPr="00E15A2C" w:rsidRDefault="00397263" w:rsidP="00E15A2C">
      <w:pPr>
        <w:pStyle w:val="Default"/>
        <w:spacing w:line="360" w:lineRule="auto"/>
        <w:ind w:firstLine="567"/>
        <w:jc w:val="both"/>
      </w:pPr>
      <w:r w:rsidRPr="00E15A2C">
        <w:t>10.</w:t>
      </w:r>
      <w:r w:rsidR="000522E9" w:rsidRPr="00E15A2C">
        <w:t>5</w:t>
      </w:r>
      <w:r w:rsidR="00E1562B" w:rsidRPr="00E15A2C">
        <w:t>. Daugiausia priima sprendimus, kuriems nereikia kitos valstybės ar savivaldybės įstaigos patvirtinimo:</w:t>
      </w:r>
    </w:p>
    <w:p w:rsidR="00584193" w:rsidRPr="00E15A2C" w:rsidRDefault="003D6079" w:rsidP="00E15A2C">
      <w:pPr>
        <w:pStyle w:val="Default"/>
        <w:spacing w:line="360" w:lineRule="auto"/>
        <w:ind w:firstLine="567"/>
        <w:jc w:val="both"/>
        <w:rPr>
          <w:color w:val="auto"/>
        </w:rPr>
      </w:pPr>
      <w:r w:rsidRPr="00E15A2C">
        <w:t xml:space="preserve">Daugumoje </w:t>
      </w:r>
      <w:r w:rsidRPr="00E15A2C">
        <w:rPr>
          <w:bCs/>
        </w:rPr>
        <w:t>VšĮ Vilkaviškio ligoninės</w:t>
      </w:r>
      <w:r w:rsidRPr="00E15A2C">
        <w:t xml:space="preserve"> veiklų – </w:t>
      </w:r>
      <w:r w:rsidR="00C207FF" w:rsidRPr="00E15A2C">
        <w:t>pacientų tyrimų ir gydymo veiklos</w:t>
      </w:r>
      <w:r w:rsidR="00C207FF">
        <w:t>,</w:t>
      </w:r>
      <w:r w:rsidR="00C207FF" w:rsidRPr="00E15A2C">
        <w:t xml:space="preserve"> </w:t>
      </w:r>
      <w:r w:rsidRPr="00E15A2C">
        <w:t>dokumentų apskaitos, archyvo tvarkymo, personalo valdymo, viešųjų pirkimų organizavimo ir vykdymo, sutarčių sudarymo, įstaigos lėšomis įsigyto turto valdym</w:t>
      </w:r>
      <w:r w:rsidR="00C207FF">
        <w:t>as,</w:t>
      </w:r>
      <w:r w:rsidRPr="00E15A2C">
        <w:t xml:space="preserve"> įstaigai suteikti įgaliojimai priimti sprendimus savarankiškai, nederinant su kitomis valstybės ar savivaldybės įstaigomis. </w:t>
      </w:r>
      <w:r w:rsidRPr="00E15A2C">
        <w:rPr>
          <w:color w:val="auto"/>
        </w:rPr>
        <w:t>Š</w:t>
      </w:r>
      <w:r w:rsidR="00584193" w:rsidRPr="00E15A2C">
        <w:rPr>
          <w:color w:val="auto"/>
        </w:rPr>
        <w:t>i tvarka yra aiškiai reglamentuota, nebereikalaujanti papildomo derinimo su kitomis valstybės ar savivaldybes įstaigomis ir (ar) nereikalaujanti kitos valstybes ar savivaldybės įstaigos patvirtinimo.</w:t>
      </w:r>
    </w:p>
    <w:p w:rsidR="00584193" w:rsidRPr="00E15A2C" w:rsidRDefault="00397263" w:rsidP="00E15A2C">
      <w:pPr>
        <w:pStyle w:val="Default"/>
        <w:spacing w:line="360" w:lineRule="auto"/>
        <w:ind w:firstLine="567"/>
        <w:jc w:val="both"/>
      </w:pPr>
      <w:r w:rsidRPr="00E15A2C">
        <w:t>10.</w:t>
      </w:r>
      <w:r w:rsidR="000522E9" w:rsidRPr="00E15A2C">
        <w:t>6</w:t>
      </w:r>
      <w:r w:rsidR="00E1562B" w:rsidRPr="00E15A2C">
        <w:t>. Naudojama valstybės ar tarnybos paslaptį sudaranti informacija:</w:t>
      </w:r>
    </w:p>
    <w:p w:rsidR="00034D4C" w:rsidRPr="00E15A2C" w:rsidRDefault="00E1562B" w:rsidP="00E15A2C">
      <w:pPr>
        <w:pStyle w:val="Default"/>
        <w:spacing w:line="360" w:lineRule="auto"/>
        <w:ind w:firstLine="567"/>
        <w:jc w:val="both"/>
      </w:pPr>
      <w:r w:rsidRPr="00E15A2C">
        <w:t xml:space="preserve">Per analizuojamąjį laikotarpį </w:t>
      </w:r>
      <w:r w:rsidRPr="00E15A2C">
        <w:rPr>
          <w:bCs/>
        </w:rPr>
        <w:t>VšĮ Vilkaviškio ligoninė</w:t>
      </w:r>
      <w:r w:rsidRPr="00E15A2C">
        <w:t xml:space="preserve"> </w:t>
      </w:r>
      <w:r w:rsidR="00034D4C" w:rsidRPr="00E15A2C">
        <w:rPr>
          <w:color w:val="auto"/>
        </w:rPr>
        <w:t xml:space="preserve">savo veikloje turi sričių, kurios susijusios su </w:t>
      </w:r>
      <w:r w:rsidR="00FD3E18" w:rsidRPr="00E15A2C">
        <w:rPr>
          <w:color w:val="auto"/>
        </w:rPr>
        <w:t>į</w:t>
      </w:r>
      <w:r w:rsidR="00034D4C" w:rsidRPr="00E15A2C">
        <w:rPr>
          <w:color w:val="auto"/>
        </w:rPr>
        <w:t>slaptintos informacijos (pacientas ir jo sveikatos būklė) gavimu, naudojimu ir apsauga, tačiau minėta informacija nelaikytina valstybės ar tarnybos paslaptimi.</w:t>
      </w:r>
    </w:p>
    <w:p w:rsidR="00E1562B" w:rsidRPr="00E15A2C" w:rsidRDefault="00397263" w:rsidP="00E15A2C">
      <w:pPr>
        <w:pStyle w:val="Default"/>
        <w:spacing w:line="360" w:lineRule="auto"/>
        <w:ind w:firstLine="567"/>
        <w:jc w:val="both"/>
      </w:pPr>
      <w:r w:rsidRPr="00E15A2C">
        <w:t>10.</w:t>
      </w:r>
      <w:r w:rsidR="000522E9" w:rsidRPr="00E15A2C">
        <w:t>7</w:t>
      </w:r>
      <w:r w:rsidR="00E1562B" w:rsidRPr="00E15A2C">
        <w:t>. Anksčiau atlikus korupcijos rizikos analizę, nebuvo nustatyta veiklos trūkumų:</w:t>
      </w:r>
    </w:p>
    <w:p w:rsidR="00034D4C" w:rsidRPr="00E15A2C" w:rsidRDefault="00E1562B" w:rsidP="00E15A2C">
      <w:pPr>
        <w:pStyle w:val="Default"/>
        <w:spacing w:line="360" w:lineRule="auto"/>
        <w:ind w:firstLine="567"/>
        <w:jc w:val="both"/>
      </w:pPr>
      <w:r w:rsidRPr="00E15A2C">
        <w:t xml:space="preserve">Lietuvos Respublikos specialiųjų tyrimų tarnyba (toliau – STT) </w:t>
      </w:r>
      <w:r w:rsidR="00584193" w:rsidRPr="00E15A2C">
        <w:t>nėra</w:t>
      </w:r>
      <w:r w:rsidRPr="00E15A2C">
        <w:t xml:space="preserve"> atlikusi korupcijos rizikos analizę</w:t>
      </w:r>
      <w:r w:rsidR="00584193" w:rsidRPr="00E15A2C">
        <w:t xml:space="preserve"> laikotarpiu </w:t>
      </w:r>
      <w:r w:rsidRPr="00E15A2C">
        <w:t xml:space="preserve">laikotaris </w:t>
      </w:r>
      <w:r w:rsidR="00584193" w:rsidRPr="00E15A2C">
        <w:t>2018-07-30</w:t>
      </w:r>
      <w:r w:rsidR="00584193" w:rsidRPr="00E15A2C">
        <w:rPr>
          <w:i/>
          <w:iCs/>
        </w:rPr>
        <w:t>–</w:t>
      </w:r>
      <w:r w:rsidR="00584193" w:rsidRPr="00E15A2C">
        <w:t>2019-07-31.</w:t>
      </w:r>
    </w:p>
    <w:p w:rsidR="00E1562B" w:rsidRPr="00E15A2C" w:rsidRDefault="00584193" w:rsidP="00E15A2C">
      <w:pPr>
        <w:pStyle w:val="Default"/>
        <w:spacing w:after="25" w:line="360" w:lineRule="auto"/>
        <w:ind w:firstLine="567"/>
        <w:jc w:val="both"/>
      </w:pPr>
      <w:r w:rsidRPr="00E15A2C">
        <w:t>1</w:t>
      </w:r>
      <w:r w:rsidR="00397263" w:rsidRPr="00E15A2C">
        <w:t>1</w:t>
      </w:r>
      <w:r w:rsidR="00FD3E18" w:rsidRPr="00E15A2C">
        <w:t xml:space="preserve">. </w:t>
      </w:r>
      <w:r w:rsidR="00CA696A" w:rsidRPr="00E15A2C">
        <w:t xml:space="preserve">Nustatyta, kad </w:t>
      </w:r>
      <w:r w:rsidR="00CA696A" w:rsidRPr="00E15A2C">
        <w:rPr>
          <w:bCs/>
        </w:rPr>
        <w:t>VšĮ Vilkaviškio ligoninėje</w:t>
      </w:r>
      <w:r w:rsidR="00CA696A" w:rsidRPr="00E15A2C">
        <w:t xml:space="preserve"> yra visi teisės aktai būtini įstatymų ir įstatymo įgyvendinamųjų teisės aktų įgyvendinimui, įvertinta, jog teisės aktuose nustatyta sprendimų priėmimo, veiksmų atlikimo </w:t>
      </w:r>
      <w:r w:rsidR="00CA696A" w:rsidRPr="00E15A2C">
        <w:rPr>
          <w:bCs/>
        </w:rPr>
        <w:t>VšĮ Vilkaviškio ligoninėje</w:t>
      </w:r>
      <w:r w:rsidR="00CA696A" w:rsidRPr="00E15A2C">
        <w:t xml:space="preserve"> tvarka yra tinkama. </w:t>
      </w:r>
    </w:p>
    <w:p w:rsidR="00E15A2C" w:rsidRDefault="00E15A2C" w:rsidP="00E15A2C">
      <w:pPr>
        <w:pStyle w:val="Betarp"/>
        <w:tabs>
          <w:tab w:val="left" w:pos="709"/>
        </w:tabs>
        <w:spacing w:line="360" w:lineRule="auto"/>
        <w:ind w:firstLine="851"/>
        <w:jc w:val="center"/>
        <w:rPr>
          <w:rFonts w:ascii="Times New Roman" w:hAnsi="Times New Roman" w:cs="Times New Roman"/>
          <w:b/>
          <w:sz w:val="24"/>
          <w:szCs w:val="24"/>
          <w:shd w:val="clear" w:color="auto" w:fill="FFFFFF"/>
        </w:rPr>
      </w:pPr>
    </w:p>
    <w:p w:rsidR="00E1562B" w:rsidRPr="00E15A2C" w:rsidRDefault="00E1562B" w:rsidP="00E15A2C">
      <w:pPr>
        <w:pStyle w:val="Betarp"/>
        <w:tabs>
          <w:tab w:val="left" w:pos="709"/>
        </w:tabs>
        <w:spacing w:line="360" w:lineRule="auto"/>
        <w:ind w:firstLine="851"/>
        <w:jc w:val="center"/>
        <w:rPr>
          <w:rFonts w:ascii="Times New Roman" w:hAnsi="Times New Roman" w:cs="Times New Roman"/>
          <w:b/>
          <w:sz w:val="24"/>
          <w:szCs w:val="24"/>
          <w:shd w:val="clear" w:color="auto" w:fill="FFFFFF"/>
        </w:rPr>
      </w:pPr>
      <w:r w:rsidRPr="00E15A2C">
        <w:rPr>
          <w:rFonts w:ascii="Times New Roman" w:hAnsi="Times New Roman" w:cs="Times New Roman"/>
          <w:b/>
          <w:sz w:val="24"/>
          <w:szCs w:val="24"/>
          <w:shd w:val="clear" w:color="auto" w:fill="FFFFFF"/>
        </w:rPr>
        <w:t>IŠVADA</w:t>
      </w:r>
    </w:p>
    <w:p w:rsidR="00E1562B" w:rsidRPr="00E15A2C" w:rsidRDefault="00E1562B" w:rsidP="00E15A2C">
      <w:pPr>
        <w:pStyle w:val="Betarp"/>
        <w:tabs>
          <w:tab w:val="left" w:pos="709"/>
        </w:tabs>
        <w:spacing w:line="360" w:lineRule="auto"/>
        <w:ind w:firstLine="851"/>
        <w:jc w:val="center"/>
        <w:rPr>
          <w:rFonts w:ascii="Times New Roman" w:hAnsi="Times New Roman" w:cs="Times New Roman"/>
          <w:sz w:val="24"/>
          <w:szCs w:val="24"/>
          <w:shd w:val="clear" w:color="auto" w:fill="FFFFFF"/>
        </w:rPr>
      </w:pPr>
    </w:p>
    <w:p w:rsidR="00E1562B" w:rsidRDefault="00FD3E18" w:rsidP="00E15A2C">
      <w:pPr>
        <w:pStyle w:val="Default"/>
        <w:spacing w:line="360" w:lineRule="auto"/>
        <w:ind w:firstLine="567"/>
        <w:jc w:val="both"/>
      </w:pPr>
      <w:r w:rsidRPr="00E15A2C">
        <w:t xml:space="preserve">Įvertinus tai, kad nors formaliai </w:t>
      </w:r>
      <w:r w:rsidRPr="00E15A2C">
        <w:rPr>
          <w:bCs/>
        </w:rPr>
        <w:t>VšĮ Vilkaviškio ligoninėje</w:t>
      </w:r>
      <w:r w:rsidRPr="00E15A2C">
        <w:t xml:space="preserve"> neoficialių mokėjimo prevencija priskiriama prie sričių, kuriose galimai egzistuoja korupcijos pasireiškimo tikimybė, realiai ši </w:t>
      </w:r>
      <w:r w:rsidRPr="00E15A2C">
        <w:lastRenderedPageBreak/>
        <w:t xml:space="preserve">tikimybė yra sumažinama organizuojant ir įgyvendinant įstaigos veiklą ir sprendimų priėmimo, kontrolės procedūras. </w:t>
      </w:r>
    </w:p>
    <w:p w:rsidR="00E15A2C" w:rsidRPr="00E15A2C" w:rsidRDefault="00E15A2C" w:rsidP="00E15A2C">
      <w:pPr>
        <w:pStyle w:val="Default"/>
        <w:spacing w:line="360" w:lineRule="auto"/>
        <w:ind w:firstLine="567"/>
        <w:jc w:val="both"/>
      </w:pPr>
    </w:p>
    <w:p w:rsidR="00E1562B" w:rsidRPr="00E15A2C" w:rsidRDefault="00E1562B" w:rsidP="00E15A2C">
      <w:pPr>
        <w:spacing w:after="0" w:line="360" w:lineRule="auto"/>
        <w:jc w:val="both"/>
        <w:rPr>
          <w:rFonts w:cs="Times New Roman"/>
          <w:szCs w:val="24"/>
        </w:rPr>
      </w:pPr>
      <w:r w:rsidRPr="00E15A2C">
        <w:rPr>
          <w:rFonts w:cs="Times New Roman"/>
          <w:szCs w:val="24"/>
        </w:rPr>
        <w:t xml:space="preserve">Asmuo, atsakingas už korupcijos prevenciją ir kontrolę </w:t>
      </w:r>
    </w:p>
    <w:p w:rsidR="00E1562B" w:rsidRPr="00E15A2C" w:rsidRDefault="00E1562B" w:rsidP="00E15A2C">
      <w:pPr>
        <w:spacing w:after="0" w:line="360" w:lineRule="auto"/>
        <w:jc w:val="both"/>
        <w:rPr>
          <w:rFonts w:cs="Times New Roman"/>
          <w:szCs w:val="24"/>
        </w:rPr>
      </w:pPr>
      <w:r w:rsidRPr="00E15A2C">
        <w:rPr>
          <w:rFonts w:cs="Times New Roman"/>
          <w:szCs w:val="24"/>
        </w:rPr>
        <w:t>Inga Vincevičienė</w:t>
      </w:r>
    </w:p>
    <w:p w:rsidR="00E1562B" w:rsidRPr="00E15A2C" w:rsidRDefault="00E1562B" w:rsidP="00E15A2C">
      <w:pPr>
        <w:spacing w:after="0" w:line="360" w:lineRule="auto"/>
        <w:jc w:val="both"/>
        <w:rPr>
          <w:rFonts w:cs="Times New Roman"/>
          <w:szCs w:val="24"/>
        </w:rPr>
      </w:pPr>
    </w:p>
    <w:p w:rsidR="00E1562B" w:rsidRPr="00E15A2C" w:rsidRDefault="00E1562B" w:rsidP="00E15A2C">
      <w:pPr>
        <w:spacing w:line="360" w:lineRule="auto"/>
        <w:jc w:val="both"/>
        <w:rPr>
          <w:rFonts w:cs="Times New Roman"/>
          <w:szCs w:val="24"/>
        </w:rPr>
      </w:pPr>
    </w:p>
    <w:p w:rsidR="00C21C79" w:rsidRPr="00E15A2C" w:rsidRDefault="00C21C79" w:rsidP="00E15A2C">
      <w:pPr>
        <w:spacing w:line="360" w:lineRule="auto"/>
        <w:rPr>
          <w:rFonts w:cs="Times New Roman"/>
          <w:szCs w:val="24"/>
        </w:rPr>
      </w:pPr>
    </w:p>
    <w:sectPr w:rsidR="00C21C79" w:rsidRPr="00E15A2C" w:rsidSect="00E15A2C">
      <w:footerReference w:type="default" r:id="rId9"/>
      <w:pgSz w:w="11906" w:h="16838"/>
      <w:pgMar w:top="1701" w:right="567" w:bottom="1134" w:left="1701" w:header="4" w:footer="130"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1E1" w:rsidRDefault="00D621E1" w:rsidP="0054127D">
      <w:pPr>
        <w:spacing w:after="0" w:line="240" w:lineRule="auto"/>
      </w:pPr>
      <w:r>
        <w:separator/>
      </w:r>
    </w:p>
  </w:endnote>
  <w:endnote w:type="continuationSeparator" w:id="0">
    <w:p w:rsidR="00D621E1" w:rsidRDefault="00D621E1" w:rsidP="00541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9173"/>
      <w:docPartObj>
        <w:docPartGallery w:val="Page Numbers (Bottom of Page)"/>
        <w:docPartUnique/>
      </w:docPartObj>
    </w:sdtPr>
    <w:sdtContent>
      <w:p w:rsidR="00E15A2C" w:rsidRDefault="00E15A2C">
        <w:pPr>
          <w:pStyle w:val="Porat"/>
          <w:jc w:val="right"/>
        </w:pPr>
        <w:fldSimple w:instr=" PAGE   \* MERGEFORMAT ">
          <w:r w:rsidR="00C207FF">
            <w:rPr>
              <w:noProof/>
            </w:rPr>
            <w:t>6</w:t>
          </w:r>
        </w:fldSimple>
      </w:p>
    </w:sdtContent>
  </w:sdt>
  <w:p w:rsidR="00E15A2C" w:rsidRDefault="00E15A2C">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1E1" w:rsidRDefault="00D621E1" w:rsidP="0054127D">
      <w:pPr>
        <w:spacing w:after="0" w:line="240" w:lineRule="auto"/>
      </w:pPr>
      <w:r>
        <w:separator/>
      </w:r>
    </w:p>
  </w:footnote>
  <w:footnote w:type="continuationSeparator" w:id="0">
    <w:p w:rsidR="00D621E1" w:rsidRDefault="00D621E1" w:rsidP="005412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54B5"/>
    <w:multiLevelType w:val="hybridMultilevel"/>
    <w:tmpl w:val="B3BA85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296"/>
  <w:hyphenationZone w:val="396"/>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4127D"/>
    <w:rsid w:val="00034D4C"/>
    <w:rsid w:val="000522E9"/>
    <w:rsid w:val="000B22DF"/>
    <w:rsid w:val="000D2E60"/>
    <w:rsid w:val="001D2444"/>
    <w:rsid w:val="00225DCC"/>
    <w:rsid w:val="002701A0"/>
    <w:rsid w:val="0029422A"/>
    <w:rsid w:val="0029591B"/>
    <w:rsid w:val="002C5923"/>
    <w:rsid w:val="002C7DBD"/>
    <w:rsid w:val="00305C9A"/>
    <w:rsid w:val="00321CAF"/>
    <w:rsid w:val="00350912"/>
    <w:rsid w:val="00353629"/>
    <w:rsid w:val="00397263"/>
    <w:rsid w:val="003D6079"/>
    <w:rsid w:val="003F102B"/>
    <w:rsid w:val="004620A6"/>
    <w:rsid w:val="00463E45"/>
    <w:rsid w:val="00495164"/>
    <w:rsid w:val="004A399A"/>
    <w:rsid w:val="004B08BC"/>
    <w:rsid w:val="004B5C10"/>
    <w:rsid w:val="00525380"/>
    <w:rsid w:val="0054127D"/>
    <w:rsid w:val="00550138"/>
    <w:rsid w:val="00584193"/>
    <w:rsid w:val="00610992"/>
    <w:rsid w:val="006B0B4A"/>
    <w:rsid w:val="006E1A41"/>
    <w:rsid w:val="00720228"/>
    <w:rsid w:val="007452B8"/>
    <w:rsid w:val="007C49AB"/>
    <w:rsid w:val="00802BA6"/>
    <w:rsid w:val="00823238"/>
    <w:rsid w:val="008465A6"/>
    <w:rsid w:val="008465F6"/>
    <w:rsid w:val="008D15D8"/>
    <w:rsid w:val="008E7DB4"/>
    <w:rsid w:val="00940C5B"/>
    <w:rsid w:val="00963C03"/>
    <w:rsid w:val="00973580"/>
    <w:rsid w:val="0099676C"/>
    <w:rsid w:val="009D1D45"/>
    <w:rsid w:val="009F79BA"/>
    <w:rsid w:val="00A14B2E"/>
    <w:rsid w:val="00A37A30"/>
    <w:rsid w:val="00A63643"/>
    <w:rsid w:val="00A654EF"/>
    <w:rsid w:val="00AD041F"/>
    <w:rsid w:val="00AD1A3E"/>
    <w:rsid w:val="00B22E0D"/>
    <w:rsid w:val="00C207FF"/>
    <w:rsid w:val="00C21C79"/>
    <w:rsid w:val="00C35542"/>
    <w:rsid w:val="00C46279"/>
    <w:rsid w:val="00C531CD"/>
    <w:rsid w:val="00C67681"/>
    <w:rsid w:val="00CA696A"/>
    <w:rsid w:val="00CB69BF"/>
    <w:rsid w:val="00D04FDE"/>
    <w:rsid w:val="00D621E1"/>
    <w:rsid w:val="00DF2FEA"/>
    <w:rsid w:val="00E1562B"/>
    <w:rsid w:val="00E15A2C"/>
    <w:rsid w:val="00E6541F"/>
    <w:rsid w:val="00EB15C7"/>
    <w:rsid w:val="00F71E37"/>
    <w:rsid w:val="00FA234A"/>
    <w:rsid w:val="00FB07B8"/>
    <w:rsid w:val="00FD3E1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Times New Roman"/>
    <w:qFormat/>
    <w:rsid w:val="00E1562B"/>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412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Numatytasispastraiposriftas"/>
    <w:rsid w:val="0054127D"/>
  </w:style>
  <w:style w:type="paragraph" w:styleId="Puslapioinaostekstas">
    <w:name w:val="footnote text"/>
    <w:basedOn w:val="prastasis"/>
    <w:link w:val="PuslapioinaostekstasDiagrama"/>
    <w:uiPriority w:val="99"/>
    <w:unhideWhenUsed/>
    <w:rsid w:val="0054127D"/>
    <w:pPr>
      <w:spacing w:after="0" w:line="240" w:lineRule="auto"/>
    </w:pPr>
    <w:rPr>
      <w:rFonts w:asciiTheme="minorHAnsi" w:hAnsiTheme="minorHAnsi"/>
      <w:sz w:val="20"/>
      <w:szCs w:val="20"/>
    </w:rPr>
  </w:style>
  <w:style w:type="character" w:customStyle="1" w:styleId="PuslapioinaostekstasDiagrama">
    <w:name w:val="Puslapio išnašos tekstas Diagrama"/>
    <w:basedOn w:val="Numatytasispastraiposriftas"/>
    <w:link w:val="Puslapioinaostekstas"/>
    <w:uiPriority w:val="99"/>
    <w:rsid w:val="0054127D"/>
    <w:rPr>
      <w:sz w:val="20"/>
      <w:szCs w:val="20"/>
    </w:rPr>
  </w:style>
  <w:style w:type="character" w:styleId="Puslapioinaosnuoroda">
    <w:name w:val="footnote reference"/>
    <w:basedOn w:val="Numatytasispastraiposriftas"/>
    <w:uiPriority w:val="99"/>
    <w:semiHidden/>
    <w:unhideWhenUsed/>
    <w:rsid w:val="0054127D"/>
    <w:rPr>
      <w:vertAlign w:val="superscript"/>
    </w:rPr>
  </w:style>
  <w:style w:type="paragraph" w:styleId="Betarp">
    <w:name w:val="No Spacing"/>
    <w:uiPriority w:val="1"/>
    <w:qFormat/>
    <w:rsid w:val="0054127D"/>
    <w:pPr>
      <w:spacing w:after="0" w:line="240" w:lineRule="auto"/>
    </w:pPr>
  </w:style>
  <w:style w:type="paragraph" w:styleId="Sraopastraipa">
    <w:name w:val="List Paragraph"/>
    <w:basedOn w:val="prastasis"/>
    <w:uiPriority w:val="34"/>
    <w:qFormat/>
    <w:rsid w:val="0054127D"/>
    <w:pPr>
      <w:ind w:left="720"/>
      <w:contextualSpacing/>
    </w:pPr>
    <w:rPr>
      <w:rFonts w:asciiTheme="minorHAnsi" w:hAnsiTheme="minorHAnsi"/>
      <w:sz w:val="22"/>
    </w:rPr>
  </w:style>
  <w:style w:type="paragraph" w:styleId="Antrats">
    <w:name w:val="header"/>
    <w:basedOn w:val="prastasis"/>
    <w:link w:val="AntratsDiagrama"/>
    <w:uiPriority w:val="99"/>
    <w:semiHidden/>
    <w:unhideWhenUsed/>
    <w:rsid w:val="0054127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54127D"/>
    <w:rPr>
      <w:rFonts w:ascii="Times New Roman" w:hAnsi="Times New Roman"/>
      <w:sz w:val="24"/>
    </w:rPr>
  </w:style>
  <w:style w:type="paragraph" w:styleId="Porat">
    <w:name w:val="footer"/>
    <w:basedOn w:val="prastasis"/>
    <w:link w:val="PoratDiagrama"/>
    <w:uiPriority w:val="99"/>
    <w:unhideWhenUsed/>
    <w:rsid w:val="0054127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4127D"/>
    <w:rPr>
      <w:rFonts w:ascii="Times New Roman" w:hAnsi="Times New Roman"/>
      <w:sz w:val="24"/>
    </w:rPr>
  </w:style>
  <w:style w:type="paragraph" w:styleId="Debesliotekstas">
    <w:name w:val="Balloon Text"/>
    <w:basedOn w:val="prastasis"/>
    <w:link w:val="DebesliotekstasDiagrama"/>
    <w:uiPriority w:val="99"/>
    <w:semiHidden/>
    <w:unhideWhenUsed/>
    <w:rsid w:val="00CB69B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B69BF"/>
    <w:rPr>
      <w:rFonts w:ascii="Tahoma" w:hAnsi="Tahoma" w:cs="Tahoma"/>
      <w:sz w:val="16"/>
      <w:szCs w:val="16"/>
    </w:rPr>
  </w:style>
  <w:style w:type="paragraph" w:styleId="HTMLiankstoformatuotas">
    <w:name w:val="HTML Preformatted"/>
    <w:basedOn w:val="prastasis"/>
    <w:link w:val="HTMLiankstoformatuotasDiagrama"/>
    <w:rsid w:val="00A65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A654EF"/>
    <w:rPr>
      <w:rFonts w:ascii="Courier New" w:eastAsia="Times New Roman" w:hAnsi="Courier New" w:cs="Courier New"/>
      <w:sz w:val="20"/>
      <w:szCs w:val="20"/>
      <w:lang w:val="en-US"/>
    </w:rPr>
  </w:style>
  <w:style w:type="character" w:styleId="Hipersaitas">
    <w:name w:val="Hyperlink"/>
    <w:basedOn w:val="Numatytasispastraiposriftas"/>
    <w:uiPriority w:val="99"/>
    <w:semiHidden/>
    <w:unhideWhenUsed/>
    <w:rsid w:val="00353629"/>
    <w:rPr>
      <w:color w:val="0000FF"/>
      <w:u w:val="single"/>
    </w:rPr>
  </w:style>
  <w:style w:type="paragraph" w:styleId="prastasistinklapis">
    <w:name w:val="Normal (Web)"/>
    <w:basedOn w:val="prastasis"/>
    <w:uiPriority w:val="99"/>
    <w:unhideWhenUsed/>
    <w:rsid w:val="00E15A2C"/>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E15A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kaviskioligonine.lt/veikl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78D80-FE50-4381-9D75-88B53D4F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6</Pages>
  <Words>8243</Words>
  <Characters>4699</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2018-10-01T07:14:00Z</dcterms:created>
  <dcterms:modified xsi:type="dcterms:W3CDTF">2019-09-26T10:32:00Z</dcterms:modified>
</cp:coreProperties>
</file>